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Взаимосвязь результатов (целей) освоения предмета можно системно представить в виде схемы.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35EF5">
        <w:rPr>
          <w:rFonts w:ascii="Times New Roman" w:eastAsia="Times New Roman" w:hAnsi="Times New Roman"/>
          <w:b/>
          <w:noProof/>
          <w:sz w:val="24"/>
          <w:szCs w:val="24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 wp14:anchorId="590550A4" wp14:editId="3BF37660">
                <wp:extent cx="6057900" cy="6286500"/>
                <wp:effectExtent l="12700" t="0" r="0" b="254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Образовательные технологии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Метапредметные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28800" y="1714500"/>
                            <a:ext cx="3886200" cy="1143000"/>
                            <a:chOff x="3589" y="3042"/>
                            <a:chExt cx="6120" cy="1800"/>
                          </a:xfrm>
                        </wpg:grpSpPr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Предметные результаты (цели предмета)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1-я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Объяснять мир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2-я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Отношение к миру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самооцен</w:t>
                              </w:r>
                              <w:r>
                                <w:rPr>
                                  <w:sz w:val="20"/>
                                </w:rPr>
                                <w:t>ки</w:t>
                              </w:r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работ</w:t>
                              </w:r>
                              <w:r>
                                <w:rPr>
                                  <w:sz w:val="20"/>
                                </w:rPr>
                                <w:t>ы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с текстом)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Задания 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 групповой работ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Комлексные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</w:t>
                              </w:r>
                              <w:r>
                                <w:rPr>
                                  <w:sz w:val="20"/>
                                </w:rPr>
                                <w:t>петентностные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задания в УМК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Задания по проектам (на предметном материале)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- Жизненные (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90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6863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477pt;height:495pt;mso-position-horizontal-relative:char;mso-position-vertical-relative:line" coordsize="60579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fCGgcAALhDAAAOAAAAZHJzL2Uyb0RvYy54bWzsXNuO4kYQfY+Uf7D8PgvdvmDQMtEGhk2k&#10;zUXaTd4b24AVYzttz8Akyr+nqrrdmNuGzQZn0ZiRGNvdNH05rj5Vp8zrb7br1HqKZZnk2dhmr/q2&#10;FWdhHiXZcmz/8mF2F9hWWYksEmmexWP7OS7tb+6//ur1phjFPF/laRRLCxrJytGmGNurqipGvV4Z&#10;ruK1KF/lRZxB4SKXa1HBqVz2Iik20Po67fF+3+9tchkVMg/jsoSrU1Vo31P7i0UcVj8tFmVcWenY&#10;hr5V9C7pfY7vvfvXYrSUolgloe6G+Be9WIskgy81TU1FJaxHmRw1tU5CmZf5onoV5utevlgkYUxj&#10;gNGw/sFoJiJ7EiUNJoTZqTsIR/9hu/Ml9jvLZ0mawmz0oPURXsP/G1ifGIvTbL+SukJ1dZ1NAQtY&#10;FmYpy8/r4vuVKGIaeTkKf3z6WVpJBPiyrUysAUYf4m1lfZtvLRdXEL8bKr0voFq1hctYEztcFu/y&#10;8LfSyvLJSmTL+I2U+WYViwh6x/CTMALzUdVOiY3MNz/kEXyNeKxyami7kGtsEBbMgtYBSc9j23GY&#10;O+hrDGGHQihyAJUuXLRCqMECHgSqRk+M6kYKWVZv43xt4cHYlgBS+hLx9K6ssFNiVFehQeRpEuHq&#10;0IlczieptJ4EAHpGLxoHjLVZLc2szdgeetxT89AsK5tN9Ol1qol1UsGdmSbrsQ1DgBdWEiOcvYcs&#10;ouNKJKk6hi4jRGg6cQbVXFbb+RYq4hzP8+gZJlbm6g4EiwEHq1z+YVsbuPvGdvn7o5CxbaXfZ7A4&#10;Q+a6eLvSiesNOJzIZsm8WSKyEJoa25VtqcNJpW7xx0ImyxV8k4JDlr+BBV0kNMm7Xul+A3pVX68O&#10;Y34EYw8nt4HFNmHsB57GqBgZFAeBD0BWKN5VeKkg1sanw/KxSXaOsOz/L1hmQ9dhiFg0u8x1antV&#10;I5qDUcaLZJcdlw9VhReNaF6v1O1Y5+Vos9yRDOCYB4Txk/jVW5k/FrBBboplg2S4NaKp2BqoSaIa&#10;b2WBJAP3wSUeErsAqwD73n45nlONC8hETRIIuQPmeofQdZrGWGFbb8bhCtgtEhLHC4aKk/RdWlUx&#10;ClcPmpL4DLdPxUcOUE8d1x1tafPz6uk1HC6oYdgqhzsxZbWt+MiE7ajZi2BvtPE59frcjplowRfx&#10;j3A8rOepXRwPPbXrAaD1rV/jmHsMrALd+P2ATMa1trshjR1a/0K9EMKx8RU7HDe2u8ERjhlBpXVv&#10;xA+43sNOARniSB2Q51sCsvEWbwXIRDOAuLVEMQArB2EiRtGe1iGtHREKFnmuc+SUMDfw0BFR0NYn&#10;yCevFCy6CTNt/MdbQTfC6uoxIzCNh5g27lurfINpF+U8qJ0B8ztQUzgPI6BksrUX2QVCVbwd3GKK&#10;54PpO0S18TZaRTVEh/roeCOqd/HOXUDUOOlIQnYVrmWoZzP0Jb5wPm389s5QN/g0UA2N6XdJFlvM&#10;eB2A50mmgkfhNtPBIyNNkeD14bkA1WlPmVIfwS3mvDJlLdKk+K5WObRGxcFQozqFiCYFRceMaucQ&#10;Yv4UL0VAcx6gxf4o80hhNCQmnZGpjIKIUtBnq08QmdMi0wnByapongSqeaAfje11HIFyFIMCjUdq&#10;GEqyhNGCqIYBOxw3KbJ/DvvDh+AhcO9c7j/cuf3p9O7NbOLe+TM28KbOdDKZsr9wqMwdrZIoijNU&#10;32p1mLmXBR21Tq10XaMPm1nq7bdONzt0sf5PnT6Q09RthqPTjKMlOs2MXqUQbdyP6yEaF0zj2PG9&#10;AdGJDscdji9MnDiTPWC0KoVj42i0gmNlg5U9Zn0eHGUOQJGKcJiy8+yiM8aUMQQ29MUZYyNPKRAb&#10;x6IVEAPzZT4oOGCLT2LYd6CQGIXH3BukFJVMIE8ohTyUjlXsZNbr5HIZIVAB2XgTrQC5GcXokNzx&#10;48sSMs/wCiMFKiQ3dcAreXwNfsyHA4b5W2dtcscrOievmSN9BsTHOiBkjYCz2bpoUgcmgGN4zoBj&#10;kAK6sQvFuVDBxJe7UBwFUo3J6UJxzVCcEQLJMPOmCHh9w8y4N6CMQwRynw8xn3YPyIYsX5KOmH5x&#10;4beOK7eWMI5pPEonUUBuKn/XB7JJne2A3IWSL3126TTLwETUJpCbYt/1gazsrKLKfODiozr7FllT&#10;Ze7z4B/zwzuD/IIlEaASezhuQeRruHyuH/g1s+hw3El7lzxLesYe70t78LjgzuO7vj32wI2rJWpv&#10;wCD/4sAea2JMEWVky9C5m9BEVD87BZqe4f6kR3LOwHRfueMtKHeUU/HrQU6FBw+Z1Vr0LmdiF5ow&#10;Hp3nBj4+BdwBFp7rf4EqHd9X6XgLKt3JJCDXgT/AIQaHTwEWEzXNc763A1edANRFIDACAdlA8EsN&#10;RUh7o/4pC/z9ieY51dr94Mb93wAAAP//AwBQSwMEFAAGAAgAAAAhACxOYRvbAAAABQEAAA8AAABk&#10;cnMvZG93bnJldi54bWxMj8FOwzAQRO9I/IO1SNyoHRSgCXEqBCpC4lC18AFOvCQp8TqKnTT8PQsX&#10;uKx2NKvZN8Vmcb2YcQydJw3JSoFAqr3tqNHw/ra9WoMI0ZA1vSfU8IUBNuX5WWFy60+0x/kQG8Eh&#10;FHKjoY1xyKUMdYvOhJUfkNj78KMzkeXYSDuaE4e7Xl4rdSud6Yg/tGbAxxbrz8PkNKTp8fjyPFfJ&#10;U5dM43a9q7L9653WlxfLwz2IiEv8O4YffEaHkpkqP5ENotfAReLvZC+7SVlWvGRKgSwL+Z++/AYA&#10;AP//AwBQSwECLQAUAAYACAAAACEAtoM4kv4AAADhAQAAEwAAAAAAAAAAAAAAAAAAAAAAW0NvbnRl&#10;bnRfVHlwZXNdLnhtbFBLAQItABQABgAIAAAAIQA4/SH/1gAAAJQBAAALAAAAAAAAAAAAAAAAAC8B&#10;AABfcmVscy8ucmVsc1BLAQItABQABgAIAAAAIQBsrRfCGgcAALhDAAAOAAAAAAAAAAAAAAAAAC4C&#10;AABkcnMvZTJvRG9jLnhtbFBLAQItABQABgAIAAAAIQAsTmEb2wAAAAUBAAAPAAAAAAAAAAAAAAAA&#10;AHQJAABkcnMvZG93bnJldi54bWxQSwUGAAAAAAQABADzAA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Образовательные технологии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36C91">
                          <w:rPr>
                            <w:sz w:val="20"/>
                          </w:rPr>
                          <w:t>Метапредметные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group id="Group 7" o:spid="_x0000_s1031" style="position:absolute;left:18288;top:17145;width:38862;height:11430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" o:spid="_x0000_s1032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Предметные результаты (цели предмета)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dNb4A&#10;AADaAAAADwAAAGRycy9kb3ducmV2LnhtbESPwarCMBRE94L/EK7gTlNdVKlGEUHw4UarH3Btrm20&#10;uSlNnvb9/YsguBxmzgyzXHe2Fk9qvXGsYDJOQBAXThsuFVzOu9EchA/IGmvHpOCPPKxX/d4SM+1e&#10;fKJnHkoRS9hnqKAKocmk9EVFFv3YNcTRu7nWYoiyLaVu8RXLbS2nSZJKi4bjQoUNbSsqHvmvVZCm&#10;PLdHut+OB/OTY13MeGKuSg0H3WYBIlAXvuEPvdeRg/eVe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13TW+AAAA2gAAAA8AAAAAAAAAAAAAAAAAmAIAAGRycy9kb3ducmV2&#10;LnhtbFBLBQYAAAAABAAEAPUAAACDAwAAAAA=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1-я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Объяснять мир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4rr8A&#10;AADaAAAADwAAAGRycy9kb3ducmV2LnhtbESPwarCMBRE94L/EK7gTlNdVOkzigiC4karH3Bfc23z&#10;XnNTmqj1740guBxm5gyzWHW2FndqvXGsYDJOQBAXThsuFVzO29EchA/IGmvHpOBJHlbLfm+BmXYP&#10;PtE9D6WIEPYZKqhCaDIpfVGRRT92DXH0rq61GKJsS6lbfES4reU0SVJp0XBcqLChTUXFf36zCtKU&#10;5/ZIf9fjwexzrIsZT8yvUsNBt/4BEagL3/CnvdMKZvC+Em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XiuvwAAANoAAAAPAAAAAAAAAAAAAAAAAJgCAABkcnMvZG93bnJl&#10;di54bWxQSwUGAAAAAAQABAD1AAAAhAMAAAAA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2-я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Отношение к миру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s3L4A&#10;AADaAAAADwAAAGRycy9kb3ducmV2LnhtbERPzYrCMBC+C/sOYRa8aaqHKl2jiLCw4qV2fYDZZmyj&#10;yaQ00da33xwW9vjx/W92o7PiSX0wnhUs5hkI4tprw42Cy/fnbA0iRGSN1jMpeFGA3fZtssFC+4HP&#10;9KxiI1IIhwIVtDF2hZShbslhmPuOOHFX3zuMCfaN1D0OKdxZucyyXDo0nBpa7OjQUn2vHk5BnvPa&#10;lXS7lidzrNDWK16YH6Wm7+P+A0SkMf6L/9xfWkHamq6kG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m7Ny+AAAA2gAAAA8AAAAAAAAAAAAAAAAAmAIAAGRycy9kb3ducmV2&#10;LnhtbFBLBQYAAAAABAAEAPUAAACDAwAAAAA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самооцен</w:t>
                        </w:r>
                        <w:r>
                          <w:rPr>
                            <w:sz w:val="20"/>
                          </w:rPr>
                          <w:t>ки</w:t>
                        </w:r>
                        <w:r w:rsidRPr="00E36C91">
                          <w:rPr>
                            <w:sz w:val="20"/>
                          </w:rPr>
                          <w:t>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JR8AA&#10;AADaAAAADwAAAGRycy9kb3ducmV2LnhtbESPQYvCMBSE74L/ITzBm6Z66GrXKCIIihet/oC3zbPN&#10;bvNSmqj1328EweMwM98wi1Vna3Gn1hvHCibjBARx4bThUsHlvB3NQPiArLF2TAqe5GG17PcWmGn3&#10;4BPd81CKCGGfoYIqhCaT0hcVWfRj1xBH7+paiyHKtpS6xUeE21pOkySVFg3HhQob2lRU/OU3qyBN&#10;eWaP9Hs9Hsw+x7r44on5UWo46NbfIAJ14RN+t3dawRxeV+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pJR8AAAADaAAAADwAAAAAAAAAAAAAAAACYAgAAZHJzL2Rvd25y&#10;ZXYueG1sUEsFBgAAAAAEAAQA9QAAAIUDAAAAAA=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 w:rsidRPr="00E36C91">
                          <w:rPr>
                            <w:sz w:val="20"/>
                          </w:rPr>
                          <w:t xml:space="preserve"> работ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 w:rsidRPr="00E36C91">
                          <w:rPr>
                            <w:sz w:val="20"/>
                          </w:rPr>
                          <w:t xml:space="preserve"> с текстом)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Задания </w:t>
                        </w:r>
                        <w:r>
                          <w:rPr>
                            <w:color w:val="008000"/>
                            <w:sz w:val="20"/>
                          </w:rPr>
                          <w:t>для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 групповой работ</w:t>
                        </w:r>
                        <w:r>
                          <w:rPr>
                            <w:color w:val="008000"/>
                            <w:sz w:val="20"/>
                          </w:rPr>
                          <w:t>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</w:txbxContent>
                  </v:textbox>
                </v:shape>
                <v:line id="Line 14" o:spid="_x0000_s1038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jfN8AAAADbAAAADwAAAGRycy9kb3ducmV2LnhtbERPTWvCQBC9F/wPywjemk3ElhKzigqC&#10;Fw9J7X3Mjkk0Oxuya4z/3i0UepvH+5xsPZpWDNS7xrKCJIpBEJdWN1wpOH3v379AOI+ssbVMCp7k&#10;YL2avGWYavvgnIbCVyKEsEtRQe19l0rpypoMush2xIG72N6gD7CvpO7xEcJNK+dx/CkNNhwaauxo&#10;V1N5K+5GwWjPH9XPZnvLr4vkeB+2p6f2sVKz6bhZgvA0+n/xn/ugw/wEfn8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Y3zfAAAAA2wAAAA8AAAAAAAAAAAAAAAAA&#10;oQIAAGRycy9kb3ducmV2LnhtbFBLBQYAAAAABAAEAPkAAACOAwAAAAA=&#10;">
                  <v:stroke endarrow="open"/>
                </v:line>
                <v:line id="Line 15" o:spid="_x0000_s1039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2FnsIAAADbAAAADwAAAGRycy9kb3ducmV2LnhtbERPzWrCQBC+F3yHZQq9FN0otNXoJogg&#10;lB6Epn2AMTsmS7OzMbsm0ad3C4Xe5uP7nU0+2kb01HnjWMF8loAgLp02XCn4/tpPlyB8QNbYOCYF&#10;V/KQZ5OHDabaDfxJfREqEUPYp6igDqFNpfRlTRb9zLXEkTu5zmKIsKuk7nCI4baRiyR5lRYNx4Ya&#10;W9rVVP4UF6vgxZzPb6fLoem3H7g62tuzOUpS6ulx3K5BBBrDv/jP/a7j/AX8/h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2FnsIAAADbAAAADwAAAAAAAAAAAAAA&#10;AAChAgAAZHJzL2Rvd25yZXYueG1sUEsFBgAAAAAEAAQA+QAAAJADAAAAAA==&#10;">
                  <v:stroke endarrow="open"/>
                </v:line>
                <v:line id="Line 16" o:spid="_x0000_s1040" style="position:absolute;visibility:visible;mso-wrap-style:square" from="45720,10287" to="4572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gBcIAAADbAAAADwAAAGRycy9kb3ducmV2LnhtbERPzWrCQBC+C32HZQq9iG5sq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gBcIAAADbAAAADwAAAAAAAAAAAAAA&#10;AAChAgAAZHJzL2Rvd25yZXYueG1sUEsFBgAAAAAEAAQA+QAAAJADAAAAAA==&#10;">
                  <v:stroke endarrow="open"/>
                </v:line>
                <v:line id="Line 17" o:spid="_x0000_s1041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7145,10287" to="1715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29718,10287" to="2971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DncEAAADbAAAADwAAAGRycy9kb3ducmV2LnhtbERPzYrCMBC+L/gOYRa8LJoq6Go1igjC&#10;4kFQ9wHGZmzDNpPaxNr16Y0geJuP73fmy9aWoqHaG8cKBv0EBHHmtOFcwe9x05uA8AFZY+mYFPyT&#10;h+Wi8zHHVLsb76k5hFzEEPYpKihCqFIpfVaQRd93FXHkzq62GCKsc6lrvMVwW8phkoylRcOxocCK&#10;1gVlf4erVTAyl8v3+borm9UWpyd7/zInSUp1P9vVDESgNrzFL/eP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RoOdwQAAANsAAAAPAAAAAAAAAAAAAAAA&#10;AKECAABkcnMvZG93bnJldi54bWxQSwUGAAAAAAQABAD5AAAAjwMAAAAA&#10;">
                  <v:stroke endarrow="open"/>
                </v:line>
                <v:shape id="Text Box 20" o:spid="_x0000_s1044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36C91">
                          <w:rPr>
                            <w:sz w:val="20"/>
                          </w:rPr>
                          <w:t>Комлексные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</w:t>
                        </w:r>
                        <w:r>
                          <w:rPr>
                            <w:sz w:val="20"/>
                          </w:rPr>
                          <w:t>петентностные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задания в УМК</w:t>
                        </w:r>
                        <w:r w:rsidRPr="00E36C91">
                          <w:rPr>
                            <w:sz w:val="20"/>
                          </w:rPr>
                          <w:t xml:space="preserve">: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Задания по проектам (на предметном материале)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- Жизненные (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компетентностные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>) задачи  (на предметном материале)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visibility:visible;mso-wrap-style:square" from="34290,27432" to="34290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46863,27432" to="46863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7" o:spid="_x0000_s1051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1-й класс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умений: </w:t>
      </w:r>
    </w:p>
    <w:p w:rsidR="00607AAE" w:rsidRPr="00F35EF5" w:rsidRDefault="00607AAE" w:rsidP="00F35EF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F35EF5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F35E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F35EF5" w:rsidRDefault="00607AAE" w:rsidP="00F35EF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607AAE" w:rsidRPr="00F35EF5" w:rsidRDefault="00607AAE" w:rsidP="00F35EF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F35EF5" w:rsidRDefault="00607AAE" w:rsidP="00F35EF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делать выбор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обеспечивающие 2-ю линию развития – умение определять своё отношение к миру.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универсальных учебных действий (УУД).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607AAE" w:rsidRPr="00F35EF5" w:rsidRDefault="00607AAE" w:rsidP="00F35E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Проговаривать</w:t>
      </w:r>
      <w:r w:rsidRPr="00F35E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607AAE" w:rsidRPr="00F35EF5" w:rsidRDefault="00607AAE" w:rsidP="00F35EF5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607AAE" w:rsidRPr="00F35EF5" w:rsidRDefault="00607AAE" w:rsidP="00F35EF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F35EF5" w:rsidRDefault="00607AAE" w:rsidP="00F35EF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607AAE" w:rsidRPr="00F35EF5" w:rsidRDefault="00607AAE" w:rsidP="00F35EF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давать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класса  на уроке. 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 уже известного с помощью учителя. </w:t>
      </w:r>
    </w:p>
    <w:p w:rsidR="00607AAE" w:rsidRPr="00F35EF5" w:rsidRDefault="00607AAE" w:rsidP="00F35EF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ориентироваться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607AAE" w:rsidRPr="00F35EF5" w:rsidRDefault="00607AAE" w:rsidP="00F35EF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находить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607AAE" w:rsidRPr="00F35EF5" w:rsidRDefault="00607AAE" w:rsidP="00F35EF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делать выводы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607AAE" w:rsidRPr="00F35EF5" w:rsidRDefault="00607AAE" w:rsidP="00F35EF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предметы и их образы.</w:t>
      </w:r>
    </w:p>
    <w:p w:rsidR="00607AAE" w:rsidRPr="00F35EF5" w:rsidRDefault="00607AAE" w:rsidP="00F35EF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небольшие  тексты, называть их тему.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обеспечивающие 1-ю линию развития – умение объяснять мир.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607AAE" w:rsidRPr="00F35EF5" w:rsidRDefault="00607AAE" w:rsidP="00F35EF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Pr="00F35EF5" w:rsidRDefault="00607AAE" w:rsidP="00F35EF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F35EF5" w:rsidRDefault="00607AAE" w:rsidP="00F35EF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Средсвом</w:t>
      </w:r>
      <w:proofErr w:type="spell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 этих действий служит технология проблемного диалога (побуждающий и подводящий диалог). </w:t>
      </w:r>
    </w:p>
    <w:p w:rsidR="00607AAE" w:rsidRPr="00F35EF5" w:rsidRDefault="00607AAE" w:rsidP="00F35EF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607AAE" w:rsidRPr="00F35EF5" w:rsidRDefault="00607AAE" w:rsidP="00F35EF5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</w:t>
      </w:r>
      <w:proofErr w:type="spell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умений. 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1-я линия развития – уметь объяснять мир:</w:t>
      </w:r>
    </w:p>
    <w:p w:rsidR="00607AAE" w:rsidRPr="00F35EF5" w:rsidRDefault="00607AAE" w:rsidP="00F35EF5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называть окружающие предметы и их взаимосвязи;</w:t>
      </w:r>
    </w:p>
    <w:p w:rsidR="00607AAE" w:rsidRPr="00F35EF5" w:rsidRDefault="00607AAE" w:rsidP="00F35EF5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объяснять, как люди помогают друг другу жить;</w:t>
      </w:r>
    </w:p>
    <w:p w:rsidR="00607AAE" w:rsidRPr="00F35EF5" w:rsidRDefault="00607AAE" w:rsidP="00F35EF5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называть живые и неживые природные богатства и их роль в жизни человека;</w:t>
      </w:r>
    </w:p>
    <w:p w:rsidR="00607AAE" w:rsidRPr="00F35EF5" w:rsidRDefault="00607AAE" w:rsidP="00F35EF5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особенности каждого времени года.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2-я линия развития  – уметь определять своё отношение к миру:</w:t>
      </w:r>
    </w:p>
    <w:p w:rsidR="00607AAE" w:rsidRPr="00F35EF5" w:rsidRDefault="00607AAE" w:rsidP="00F35EF5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поведения людей в природе;</w:t>
      </w:r>
    </w:p>
    <w:p w:rsidR="00607AAE" w:rsidRPr="00F35EF5" w:rsidRDefault="00607AAE" w:rsidP="00F35EF5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поведения в быту  (правила общения, правила ОБЖ, уличного движения).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2-й класс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умений: </w:t>
      </w:r>
    </w:p>
    <w:p w:rsidR="00607AAE" w:rsidRPr="00F35EF5" w:rsidRDefault="00607AAE" w:rsidP="00F35EF5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F35EF5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F35EF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F35EF5" w:rsidRDefault="00607AAE" w:rsidP="00F35EF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07AAE" w:rsidRPr="00F35EF5" w:rsidRDefault="00607AAE" w:rsidP="00F35EF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F35EF5" w:rsidRDefault="00607AAE" w:rsidP="00F35EF5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универсальных учебных действий.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Регулятивные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607AAE" w:rsidRPr="00F35EF5" w:rsidRDefault="00607AAE" w:rsidP="00F35EF5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учебную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проблему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607AAE" w:rsidRPr="00F35EF5" w:rsidRDefault="00607AAE" w:rsidP="00F35EF5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607AAE" w:rsidRPr="00F35EF5" w:rsidRDefault="00607AAE" w:rsidP="00F35EF5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607AAE" w:rsidRPr="00F35EF5" w:rsidRDefault="00607AAE" w:rsidP="00F35EF5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по предложенному плану,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F35EF5" w:rsidRDefault="00607AAE" w:rsidP="00F35EF5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, что нужна  дополнительная информация (знания) для решения учебной  задачи в один шаг.</w:t>
      </w:r>
    </w:p>
    <w:p w:rsidR="00607AAE" w:rsidRPr="00F35EF5" w:rsidRDefault="00607AAE" w:rsidP="00F35EF5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предварительный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отбор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информации для  решения учебной задачи. </w:t>
      </w:r>
    </w:p>
    <w:p w:rsidR="00607AAE" w:rsidRPr="00F35EF5" w:rsidRDefault="00607AAE" w:rsidP="00F35EF5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находить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</w:t>
      </w:r>
      <w:proofErr w:type="gram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proofErr w:type="gram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607AAE" w:rsidRPr="00F35EF5" w:rsidRDefault="00607AAE" w:rsidP="00F35EF5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F35EF5" w:rsidRDefault="00607AAE" w:rsidP="00F35EF5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наблюдать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 самостоятельные 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выводы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607AAE" w:rsidRPr="00F35EF5" w:rsidRDefault="00607AAE" w:rsidP="00F35EF5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Pr="00F35EF5" w:rsidRDefault="00607AAE" w:rsidP="00F35EF5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Выразительно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F35EF5" w:rsidRDefault="00607AAE" w:rsidP="00F35EF5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Вступать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беседу на уроке и в жизни. 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607AAE" w:rsidRPr="00F35EF5" w:rsidRDefault="00607AAE" w:rsidP="00F35EF5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607AAE" w:rsidRPr="00F35EF5" w:rsidRDefault="00607AAE" w:rsidP="00F35EF5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умений. 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1-я линия развития – уметь объяснять мир:</w:t>
      </w:r>
    </w:p>
    <w:p w:rsidR="00607AAE" w:rsidRPr="00F35EF5" w:rsidRDefault="00607AAE" w:rsidP="00F35EF5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отличия твёрдых, жидких и газообразных веществ; </w:t>
      </w:r>
    </w:p>
    <w:p w:rsidR="00607AAE" w:rsidRPr="00F35EF5" w:rsidRDefault="00607AAE" w:rsidP="00F35EF5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влияние притяжения Земли; </w:t>
      </w:r>
    </w:p>
    <w:p w:rsidR="00607AAE" w:rsidRPr="00F35EF5" w:rsidRDefault="00607AAE" w:rsidP="00F35EF5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связывать события на Земле с расположением и движением Солнца и Земли;</w:t>
      </w:r>
    </w:p>
    <w:p w:rsidR="00607AAE" w:rsidRPr="00F35EF5" w:rsidRDefault="00607AAE" w:rsidP="00F35EF5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наблюдать за погодой и описывать её;</w:t>
      </w:r>
    </w:p>
    <w:p w:rsidR="00607AAE" w:rsidRPr="00F35EF5" w:rsidRDefault="00607AAE" w:rsidP="00F35EF5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уметь  определять стороны света по солнцу и по компасу;</w:t>
      </w:r>
    </w:p>
    <w:p w:rsidR="00607AAE" w:rsidRPr="00F35EF5" w:rsidRDefault="00607AAE" w:rsidP="00F35EF5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пользоваться глобусом и картами, находить и показывать на них  части света, материки и океаны;</w:t>
      </w:r>
    </w:p>
    <w:p w:rsidR="00607AAE" w:rsidRPr="00F35EF5" w:rsidRDefault="00607AAE" w:rsidP="00F35EF5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природные зоны и их особенности.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2-я линия развития  – уметь определять своё отношение к миру:</w:t>
      </w:r>
    </w:p>
    <w:p w:rsidR="00607AAE" w:rsidRPr="00F35EF5" w:rsidRDefault="00607AAE" w:rsidP="00F35EF5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поведения людей в природе;</w:t>
      </w:r>
    </w:p>
    <w:p w:rsidR="00607AAE" w:rsidRPr="00F35EF5" w:rsidRDefault="00607AAE" w:rsidP="00F35EF5">
      <w:pPr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другим народам, живущим на Земле.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3-4-й класс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 – 4-м классе является формирование следующих умений: </w:t>
      </w:r>
    </w:p>
    <w:p w:rsidR="00607AAE" w:rsidRPr="00F35EF5" w:rsidRDefault="00607AAE" w:rsidP="00F35EF5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607AAE" w:rsidRPr="00F35EF5" w:rsidRDefault="00607AAE" w:rsidP="00F35EF5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07AAE" w:rsidRPr="00F35EF5" w:rsidRDefault="00607AAE" w:rsidP="00F35EF5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F35EF5" w:rsidRDefault="00607AAE" w:rsidP="00F35EF5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правила поведения, 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607AAE" w:rsidRPr="00F35EF5" w:rsidRDefault="00607AAE" w:rsidP="00F35EF5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607AAE" w:rsidRPr="00F35EF5" w:rsidRDefault="00607AAE" w:rsidP="00F35EF5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607AAE" w:rsidRPr="00F35EF5" w:rsidRDefault="00607AAE" w:rsidP="00F35EF5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F35EF5" w:rsidRDefault="00607AAE" w:rsidP="00F35EF5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Ориентироваться в своей системе знаний: самостоятельно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предполагать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607AAE" w:rsidRPr="00F35EF5" w:rsidRDefault="00607AAE" w:rsidP="00F35EF5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Отбирать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607AAE" w:rsidRPr="00F35EF5" w:rsidRDefault="00607AAE" w:rsidP="00F35EF5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F35EF5" w:rsidRDefault="00607AAE" w:rsidP="00F35EF5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 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факты и явления;</w:t>
      </w: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определять причины явлений, событий.</w:t>
      </w:r>
    </w:p>
    <w:p w:rsidR="00607AAE" w:rsidRPr="00F35EF5" w:rsidRDefault="00607AAE" w:rsidP="00F35EF5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выводы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обобщения   знаний.</w:t>
      </w:r>
    </w:p>
    <w:p w:rsidR="00607AAE" w:rsidRPr="00F35EF5" w:rsidRDefault="00607AAE" w:rsidP="00F35EF5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простой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план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учебно-научного текста. </w:t>
      </w:r>
    </w:p>
    <w:p w:rsidR="00607AAE" w:rsidRPr="00F35EF5" w:rsidRDefault="00607AAE" w:rsidP="00F35EF5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информацию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текста, таблицы, схемы.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F35EF5" w:rsidRDefault="00607AAE" w:rsidP="00F35EF5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607AAE" w:rsidRPr="00F35EF5" w:rsidRDefault="00607AAE" w:rsidP="00F35EF5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высказывать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точку зрения и пытаться её </w:t>
      </w: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обосновать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, приводя аргументы.</w:t>
      </w:r>
    </w:p>
    <w:p w:rsidR="00607AAE" w:rsidRPr="00F35EF5" w:rsidRDefault="00607AAE" w:rsidP="00F35EF5">
      <w:pPr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607AAE" w:rsidRPr="00F35EF5" w:rsidRDefault="00607AAE" w:rsidP="00F35EF5">
      <w:pPr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607AAE" w:rsidRPr="00F35EF5" w:rsidRDefault="00607AAE" w:rsidP="00F35EF5">
      <w:pPr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07AAE" w:rsidRPr="00F35EF5" w:rsidRDefault="00607AAE" w:rsidP="00F35EF5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proofErr w:type="gram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уважительно</w:t>
      </w:r>
      <w:proofErr w:type="gram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607AAE" w:rsidRPr="00F35EF5" w:rsidRDefault="00607AAE" w:rsidP="00F35E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3-ем классе является формирование следующих умений. 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Часть 1. Обитатели Земли  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1-я линия развития – уметь объяснять мир.</w:t>
      </w:r>
    </w:p>
    <w:p w:rsidR="00607AAE" w:rsidRPr="00F35EF5" w:rsidRDefault="00607AAE" w:rsidP="00F35EF5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тел и веществ, твёрдых тел, жидкостей и газов,  действий энергии;</w:t>
      </w:r>
    </w:p>
    <w:p w:rsidR="00607AAE" w:rsidRPr="00F35EF5" w:rsidRDefault="00607AAE" w:rsidP="00F35EF5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взаимосвязей между живой и неживой природой;</w:t>
      </w:r>
    </w:p>
    <w:p w:rsidR="00607AAE" w:rsidRPr="00F35EF5" w:rsidRDefault="00607AAE" w:rsidP="00F35EF5">
      <w:pPr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объяснять значение круговорота веще</w:t>
      </w:r>
      <w:proofErr w:type="gram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ироде и жизни человека;</w:t>
      </w:r>
    </w:p>
    <w:p w:rsidR="00607AAE" w:rsidRPr="00F35EF5" w:rsidRDefault="00607AAE" w:rsidP="00F35EF5">
      <w:pPr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живых организмов разных «профессий»;</w:t>
      </w:r>
    </w:p>
    <w:p w:rsidR="00607AAE" w:rsidRPr="00F35EF5" w:rsidRDefault="00607AAE" w:rsidP="00F35EF5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перечислять особенности хвойных и цветковых растений;</w:t>
      </w:r>
    </w:p>
    <w:p w:rsidR="00607AAE" w:rsidRPr="00F35EF5" w:rsidRDefault="00607AAE" w:rsidP="00F35EF5">
      <w:pPr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животных (насекомых, пауков, рыб, земноводных, пресмыкающихся, птиц, зверей), грибов.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2-я линия развития – уметь определять своё отношение к миру:</w:t>
      </w:r>
    </w:p>
    <w:p w:rsidR="00607AAE" w:rsidRPr="00F35EF5" w:rsidRDefault="00607AAE" w:rsidP="00F35EF5">
      <w:pPr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доказывать необходимость бережного отношения людей к живым организмам.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Моё Отечество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1-я линия развития  – уметь объяснять мир:</w:t>
      </w:r>
    </w:p>
    <w:p w:rsidR="00607AAE" w:rsidRPr="00F35EF5" w:rsidRDefault="00607AAE" w:rsidP="00F35EF5">
      <w:pPr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узнавать о жизни людей из исторического текста, карты и делать выводы; </w:t>
      </w:r>
    </w:p>
    <w:p w:rsidR="00607AAE" w:rsidRPr="00F35EF5" w:rsidRDefault="00607AAE" w:rsidP="00F35EF5">
      <w:pPr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отличать предметы и порядки, созданные людьми (культуру), от того, что создано природой; </w:t>
      </w:r>
    </w:p>
    <w:p w:rsidR="00607AAE" w:rsidRPr="00F35EF5" w:rsidRDefault="00607AAE" w:rsidP="00F35EF5">
      <w:pPr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объяснять, что такое общество, государство, история, демократия; </w:t>
      </w:r>
    </w:p>
    <w:p w:rsidR="00607AAE" w:rsidRPr="00F35EF5" w:rsidRDefault="00607AAE" w:rsidP="00F35EF5">
      <w:pPr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по году определять век, место события в прошлом; </w:t>
      </w:r>
    </w:p>
    <w:p w:rsidR="00607AAE" w:rsidRPr="00F35EF5" w:rsidRDefault="00607AAE" w:rsidP="00F35EF5">
      <w:pPr>
        <w:widowControl w:val="0"/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2-я линия развития  – уметь определять своё отношение к миру:</w:t>
      </w:r>
    </w:p>
    <w:p w:rsidR="00607AAE" w:rsidRPr="00F35EF5" w:rsidRDefault="00607AAE" w:rsidP="00F35EF5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учиться объяснять своё отношение к родным и близким людям, к прошлому и настоящему родной страны.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4-м классе является формирование следующих умений. 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1. Человек и природа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1-я линия развития  – уметь объяснять мир:</w:t>
      </w:r>
    </w:p>
    <w:p w:rsidR="00607AAE" w:rsidRPr="00F35EF5" w:rsidRDefault="00607AAE" w:rsidP="00F35EF5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роль основных органов и систем органов в организме человека; </w:t>
      </w:r>
    </w:p>
    <w:p w:rsidR="00607AAE" w:rsidRPr="00F35EF5" w:rsidRDefault="00607AAE" w:rsidP="00F35EF5">
      <w:pPr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607AAE" w:rsidRPr="00F35EF5" w:rsidRDefault="00607AAE" w:rsidP="00F35EF5">
      <w:pPr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607AAE" w:rsidRPr="00F35EF5" w:rsidRDefault="00607AAE" w:rsidP="00F35EF5">
      <w:pPr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объяснять, как человек использует свойства воздуха, воды, важнейших полезных ископаемых; </w:t>
      </w:r>
    </w:p>
    <w:p w:rsidR="00607AAE" w:rsidRPr="00F35EF5" w:rsidRDefault="00607AAE" w:rsidP="00F35EF5">
      <w:pPr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объяснять, в чём главное отличие человека от животных; </w:t>
      </w:r>
    </w:p>
    <w:p w:rsidR="00607AAE" w:rsidRPr="00F35EF5" w:rsidRDefault="00607AAE" w:rsidP="00F35EF5">
      <w:pPr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2-я линия развития  – уметь определять своё отношение к миру:</w:t>
      </w:r>
    </w:p>
    <w:p w:rsidR="00607AAE" w:rsidRPr="00F35EF5" w:rsidRDefault="00607AAE" w:rsidP="00F35EF5">
      <w:pPr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оценивать, что полезно для здоровья, а что вредно; </w:t>
      </w:r>
    </w:p>
    <w:p w:rsidR="00607AAE" w:rsidRPr="00F35EF5" w:rsidRDefault="00607AAE" w:rsidP="00F35EF5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доказывать необходимость бережного отношения к живым организмам.</w:t>
      </w:r>
    </w:p>
    <w:p w:rsidR="00607AAE" w:rsidRPr="00F35EF5" w:rsidRDefault="00607AAE" w:rsidP="00F35EF5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Человек и человечество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1-я линия развития  – уметь объяснять мир:</w:t>
      </w:r>
    </w:p>
    <w:p w:rsidR="00607AAE" w:rsidRPr="00F35EF5" w:rsidRDefault="00607AAE" w:rsidP="00F35EF5">
      <w:pPr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607AAE" w:rsidRPr="00F35EF5" w:rsidRDefault="00607AAE" w:rsidP="00F35EF5">
      <w:pPr>
        <w:widowControl w:val="0"/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отличать друг от друга разные эпохи (времена) в истории человечества; </w:t>
      </w:r>
    </w:p>
    <w:p w:rsidR="00607AAE" w:rsidRPr="00F35EF5" w:rsidRDefault="00607AAE" w:rsidP="00F35EF5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2-я линия развития  – уметь определять своё отношение к миру:</w:t>
      </w:r>
    </w:p>
    <w:p w:rsidR="00607AAE" w:rsidRPr="00F35EF5" w:rsidRDefault="00607AAE" w:rsidP="00F35EF5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607AAE" w:rsidRPr="00F35EF5" w:rsidRDefault="00607AAE" w:rsidP="00F35EF5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607AAE" w:rsidRPr="00F35EF5" w:rsidRDefault="00607AAE" w:rsidP="00F35E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m3"/>
      <w:bookmarkEnd w:id="0"/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1-й класс. «Я и мир вокруг» (66 ч)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Авторы: Вахрушев А.А. </w:t>
      </w:r>
      <w:proofErr w:type="spellStart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Раутиан</w:t>
      </w:r>
      <w:proofErr w:type="spellEnd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А.С.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Как мы понимаем друг друга (9 ч)</w:t>
      </w:r>
      <w:r w:rsidRPr="00F35E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Школьник, его обязанности. Школа.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Предметы, которые нельзя показать пальцем (далёкие, сказочные, предметы в будущем). 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Польза обмена знаниями между людьми. Передача и накопление жизненного опыта – основа благосостояния людей. Источник жизненного опыта: собственный опыт, знания других людей, книги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 «справа»,  «слева»,  «посередине», «за», «перед», «спереди», «сзади», «вперёд», «назад», «влево», «вправо», «выше», «ниже», «верх», «низ».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«Раньше» и «позже».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Как мы узнаём, что перед нами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Как ты узнаёшь мир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Органы чувств человека.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Глаза – орган зрения, уши – орган слуха, нос – орган обоняния, язык – орган вкуса, кожа – орган осязания.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Память – хранилище опыта. Ум. Помощь родителей и учителей детям в узнавании мира. Книга хранит знания и опыт людей. Энциклопедия.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Твоя семья и твои друзья (7 ч)</w:t>
      </w:r>
      <w:r w:rsidRPr="00F35E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Твоя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Осторожность при взаимоотношениях с чужими и незнакомыми людьми.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 и друзья. Общение как взаимодействие людей, обмен мыслями, знаниями, чувствами, воздействие друг на друга. Значение общения в жизни человека. Умение общаться. 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Чудеса общения (слушание, разговор, музыка, рисунки, танцы и т.д.). Виды общения у человека и животных, их сходство.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Что нас окружает (10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 и его особенности. Жилой район: дома, улицы, парки. Городской транспорт. Взаимопомощь людей разных профессий – основа жизни города. Путешествие по городу: жилые районы, заводы и фабрики, деловой и научный центр города, зона отдыха. Село, его особенности. Жизнь людей в сёлах и деревнях. Выращивание растений в огородах, садах и полях, разведение домашних животных. Правила безопасного поведения на улице. Светофор. Дорожные знаки. 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Взаимосвязь людей разных профессий в процессе производства хлеба. Сказочный герой Колобок и его путешествие. Хозяйство человека. Роль природных богатств. Добыча из подземных кладовых. Изготовление вещей на заводах и фабриках. Сельскохозяйственные растения и животные, их помощь человеку. Сельское хозяйство: растениеводство и животноводство. Сфера обслуживания. Транспорт.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</w:t>
      </w:r>
      <w:proofErr w:type="gramStart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тств в х</w:t>
      </w:r>
      <w:proofErr w:type="gramEnd"/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озяйстве человека. Бережное отношение к природным богатствам. Твёрдые, жидкие и газообразные тела, их отображение в русском языке. Три состояния воды: твёрдое (лед, снег), жидкое (вода), газообразное (пар).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«Безопасная дорога в школу».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Живые обитатели планеты (9 ч)</w:t>
      </w:r>
      <w:r w:rsidRPr="00F35E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Многообразие растений (цветковые и нецветковые растения). Грибы. Многообразие животных. Связь живых организмов разных «профессий» друг с другом. Их приспособленность к своему месту жизни.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Человек, как и животное: дышит, питается и рождает детёнышей.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Экология – наука о том, как жить в мире с природой, не нарушая её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Отчего и почему (2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Последовательность событий и её причины. Причина и следствие.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Времена года (12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Осень. Признаки осени: похолодание, короткий день, листопад, лёд на лужах. Окраска листьев. Подготовка животных к зиме.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Зима. Признаки зимы. Погода зимой. Снег, снежинка, сосулька, морозные узоры. Животные и растения зимой. Помощь животным.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Весна. Признаки весны: ледоход, таяние снега, распускание листьев, прилёт птиц, начало цветения растений, гнездование птиц. Цветы – первоцветы. Птицы и их гнёзда.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Лето.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лета: длинный день, короткая ночь, яркое солнце, гроза (гром, молния).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Народные приметы. Всё живое приносит потомство, созревание плодов. Грибы. Путешествие воды. Правила поведения при грозе. Гнёзда и логова животных.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парк «Осенняя природа».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парк «Зимняя природа».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парк «Весенняя природа».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t>Повторение пройденного материала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5 ч.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Часы по усмотрению учителя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4 ч.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m4"/>
      <w:bookmarkEnd w:id="2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2-й класс. </w:t>
      </w: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«Наша планета Земля» (68 ч)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Авторы: Вахрушев А.А. </w:t>
      </w:r>
      <w:proofErr w:type="spellStart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Раутиан</w:t>
      </w:r>
      <w:proofErr w:type="spellEnd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А.С.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Введение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слова – понятия. Живая и неживая природа. Вещи. 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Земля и солнце (16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полёт в космос. 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Практическая работа</w:t>
      </w:r>
      <w:r w:rsidRPr="00F35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глобусом.</w:t>
      </w:r>
      <w:r w:rsidRPr="00F35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Глобус – модель Земли. Движение глобуса и Земли. Экватор, полюса, полушария. Меридианы и параллели.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 Луна – спутник Земли. Солнечное затмение. Цвет воздуха. 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Смена времён года. Жизнь природы изменяется по сезонам. Высота солнца над горизонтом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 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Холодные, умеренные и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жаркий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Признаки хорошей и плохой погоды.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Что изображают на глобусе и карте. Глобус и карта (8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 и карта – изображение Земли на плоскости. Представление о масштабе. Условные знаки.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Глобус – уменьшенная модель Земли. Карта полушарий.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земной поверхности (7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Полуострова – участки суши, выдающиеся в океан. Важнейшие полуострова и их 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Обитатели морей. Коралловые рифы и населяющие их организмы.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«Формы земной поверхности» (проводится весной).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_Toc134978168"/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Земля – наш общий дом</w:t>
      </w:r>
      <w:bookmarkEnd w:id="3"/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(11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Круговорот веществ.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Красная книга.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Умеренный пояс. Леса. Смена сезонов. Вечнозелёные хвойные и лиственные деревья.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Листопад и его роль в сезонном климате. Животный и растительный мир. Расположение лесов на земном шаре. Как леса сменяют друг друга.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</w:t>
      </w:r>
      <w:proofErr w:type="spell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вечнозёленых</w:t>
      </w:r>
      <w:proofErr w:type="spell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лесов на земном шаре.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Горы. Похолодание с подъёмом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«Знакомство с природой своей природной зоны». Правила безопасного путешествия.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Части света (10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Европа.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Страны и города Европы (Великобритания, Франция, Италия, Германия, Украина, Дания, Швеция).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Альпы – горы Европы. Окружающие нас предметы и их родина. Герои детских сказок из европейских стран.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 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легкого дерева. Открытие Америки викингами и Колумбом.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Наша маленькая планета Земля (3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 ч.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Часы по усмотрению учителя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m5"/>
      <w:bookmarkEnd w:id="4"/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3-й класс. </w:t>
      </w:r>
      <w:bookmarkStart w:id="5" w:name="m6"/>
      <w:bookmarkEnd w:id="5"/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1: «Обитатели Земли» (34 ч)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Авторы: Вахрушев А.А. </w:t>
      </w:r>
      <w:proofErr w:type="spellStart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Раутиан</w:t>
      </w:r>
      <w:proofErr w:type="spellEnd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А.С.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Вещество и энергия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Тела естественные и искусственные. Вещество – то, из чего состоят все предметы и тела в природе. Вещество состоит из частиц. Молекулы – мельчайшие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частицы вещества. Чистые вещества, смеси. Три состояния вещества: твёрдые тела, жидкости и газы, расположение в них частиц. Превращение веществ. Почему пластилин мягкий, а стекло – твёрдое. Почему лёд легче воды.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Оболочка планеты, охваченная жизнью (5 ч)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Важнейшее условие жизни людей – порядок окружающего мира. Стабильность условий – следствие круговорота веще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ироде. Жизнь – участник круговорота веществ.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Поток вещества, идущий через живой организм (питание, дыхание). Обмен веществ. Использование поглощённых веще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 дл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жизни, рост, самообновление, размножение. Горение и дыхание.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Солнца как источника энергии. Запасание энергии Солнца живыми организмами.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Экологическая система (9 ч) </w:t>
      </w: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Постепенное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самоосушение</w:t>
      </w:r>
      <w:proofErr w:type="spell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болота.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 Распространение семян растений (берёза, дуб, малина и др.). Лесные грибы и бактерии и их роль в замыкании круговорота веществ.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аквариумиста</w:t>
      </w:r>
      <w:proofErr w:type="spell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«Обитатели озера, луга, леса».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Живые участники круговорота веществ (10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Растения и их роль на Земле. Стебель, лист, корень – основные органы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цветкового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растений. Цветок – орган размножения. Семя и его роль.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Плод. Разнообразие растений: хвойные, цветковые, мхи, хвощи, плауны, папоротники, водоросли. Растения состоят из отдельных клеток. Хлорофилл и его роль.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Осторожное обращение с дикими животными. Правила поведения с домашними животными.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–г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лавные участники всех круговоротов.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зоопарк или ботанический сад, краеведческий музей, тема «Многообразие растений и животных».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4 ч.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F35EF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2.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m7"/>
      <w:bookmarkEnd w:id="6"/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3-й класс. Раздел 2: «Моё Отечество» (34 ч).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Авторы: Данилов Д.Д., </w:t>
      </w:r>
      <w:proofErr w:type="spellStart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Тырин</w:t>
      </w:r>
      <w:proofErr w:type="spellEnd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С.В.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Твои родные и твоя Родина в потоке времени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Родословная человека. Поколения предков. Родословное древо. Фамилия, имя и отчество – связь времен.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Представление о «реке времени». Исторический счёт времени. Век (столетие) и эра </w:t>
      </w:r>
      <w:r w:rsidRPr="00F35EF5">
        <w:rPr>
          <w:rFonts w:ascii="Times New Roman" w:eastAsia="Times New Roman" w:hAnsi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Времена Древней Руси. IX – XIII века (5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Древние жители российских просторов. Жизнь славянских племён.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Древнерусского государства. Киев – столица великих князей Древней Руси. Принятие христианства при князе Владимире </w:t>
      </w:r>
      <w:proofErr w:type="spell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Святославиче</w:t>
      </w:r>
      <w:proofErr w:type="spell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Времена Московского государства. XIV – XVII века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</w:t>
      </w:r>
      <w:r w:rsidRPr="00F35EF5">
        <w:rPr>
          <w:rFonts w:ascii="Times New Roman" w:eastAsia="Times New Roman" w:hAnsi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F35EF5">
        <w:rPr>
          <w:rFonts w:ascii="Times New Roman" w:eastAsia="Times New Roman" w:hAnsi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Времена Российской империи. XVIII – начало XX века (5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</w:t>
      </w:r>
      <w:r w:rsidRPr="00F35EF5">
        <w:rPr>
          <w:rFonts w:ascii="Times New Roman" w:eastAsia="Times New Roman" w:hAnsi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F35EF5">
        <w:rPr>
          <w:rFonts w:ascii="Times New Roman" w:eastAsia="Times New Roman" w:hAnsi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Времена Советской России и СССР. 1917 – 1991 годы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Жизнь рабочих и крестьян в начале XX века. Народ и власть. Николай II. Революция </w:t>
      </w:r>
      <w:smartTag w:uri="urn:schemas-microsoft-com:office:smarttags" w:element="metricconverter">
        <w:smartTagPr>
          <w:attr w:name="ProductID" w:val="1917 г"/>
        </w:smartTagPr>
        <w:r w:rsidRPr="00F35EF5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1917 г</w:t>
        </w:r>
      </w:smartTag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В.И. Ленин и большевики. Гражданская война в России. Распад империи и образование Советского Союза.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мировая и Великая Отечественная война. Победа над фашизмом. Герои Великой Отечественной войны.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Современная Россия (8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демократия? Представления об избирательной системе.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607AAE" w:rsidRPr="00F35EF5" w:rsidRDefault="00607AAE" w:rsidP="00F35EF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m8"/>
      <w:bookmarkEnd w:id="7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4-й класс. </w:t>
      </w:r>
      <w:bookmarkStart w:id="8" w:name="m9"/>
      <w:bookmarkEnd w:id="8"/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1: «Человек и природа» (34 ч)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Авторы: Вахрушев А.А. </w:t>
      </w:r>
      <w:proofErr w:type="spellStart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Раутиан</w:t>
      </w:r>
      <w:proofErr w:type="spellEnd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А.С.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Человек и его строение (14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Устройство человека. Основные системы органов тела человека и их роль в жизни организма.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Происхождение человека (2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Рукотворная природа (10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Приручение и разведение домашних животных, разведение культурных растений. Породы и 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колесо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применение человеком. Клин, блок, ворот.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Вода, её свойства (принимает форму сосуда, выталкивающая сила, текучесть, </w:t>
      </w:r>
      <w:proofErr w:type="spell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несжимаемость</w:t>
      </w:r>
      <w:proofErr w:type="spell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sz w:val="24"/>
          <w:szCs w:val="24"/>
          <w:lang w:eastAsia="ru-RU"/>
        </w:rPr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Электричество в природе. Использование электричества человеком. Магниты, их особенности.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Свет, его свойства (распространение по прямой, преломление, поглощение).</w:t>
      </w:r>
      <w:proofErr w:type="gramEnd"/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5 ч.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F35EF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3 ч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m10"/>
      <w:bookmarkEnd w:id="9"/>
      <w:r w:rsidRPr="00F35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4-й класс. </w:t>
      </w: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2: «Человек и человечество» (34 ч)</w:t>
      </w:r>
    </w:p>
    <w:p w:rsidR="00607AAE" w:rsidRPr="00F35EF5" w:rsidRDefault="00607AAE" w:rsidP="00F35E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Авторы: Данилов Д.Д., </w:t>
      </w:r>
      <w:proofErr w:type="spellStart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>Тырин</w:t>
      </w:r>
      <w:proofErr w:type="spellEnd"/>
      <w:r w:rsidRPr="00F35E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С.В.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Человек и его внутренний мир (9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– дитя природы и общества. «</w:t>
      </w:r>
      <w:proofErr w:type="spell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– человек вне человеческого общения. Обучение и воспитание в развитии человека.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качества личности. Характер. Черты характера как устойчивые проявления личности.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Эмоции. Выражение эмоций. Эмоциональные состояния. Настроение. Тревожность.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Самооценка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или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 себя видишь. Самооценка и оценивание: ты о себе, ты о других, другие о тебе.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Человек и общество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Общество как взаимосвязь людей. Конфликт. Причины и виды конфликтов. Способы разрешения конфликтов.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Правила поведения людей в обществе. Совесть. Мораль и право.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Круги общения и социальные группы. Человечество – самая большая социальная группа.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человека в обществе. Преступления против личности. Права ребёнка. Защита прав ребёнка.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Картина всемирной истории человечества (6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Первобытный мир (1 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млн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Человек и многоликое человечество (5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Единое человечество состоит из граждан разных государств. Многообразие госуда</w:t>
      </w:r>
      <w:proofErr w:type="gramStart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рств пл</w:t>
      </w:r>
      <w:proofErr w:type="gramEnd"/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607AAE" w:rsidRPr="00F35EF5" w:rsidRDefault="00607AAE" w:rsidP="00F35EF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Человек и единое человечество (4 ч) </w:t>
      </w: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Обобщающее повторение</w:t>
      </w:r>
      <w:r w:rsidRPr="00F35EF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35EF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 2 ч.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Путь человечества в XXI век. Будущее зависит от каждого из нас!</w:t>
      </w:r>
    </w:p>
    <w:p w:rsidR="00607AAE" w:rsidRPr="00F35EF5" w:rsidRDefault="00607AAE" w:rsidP="00F35EF5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F35E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F35EF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F35EF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 ч.</w:t>
      </w:r>
    </w:p>
    <w:p w:rsidR="00607AAE" w:rsidRPr="00F35EF5" w:rsidRDefault="00607AAE" w:rsidP="00F35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043" w:rsidRPr="00F35EF5" w:rsidRDefault="008A0043" w:rsidP="00F35EF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A0043" w:rsidRPr="00F35EF5" w:rsidSect="00F35EF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AE" w:rsidRDefault="00607AAE" w:rsidP="00607AAE">
      <w:pPr>
        <w:spacing w:after="0" w:line="240" w:lineRule="auto"/>
      </w:pPr>
      <w:r>
        <w:separator/>
      </w:r>
    </w:p>
  </w:endnote>
  <w:endnote w:type="continuationSeparator" w:id="0">
    <w:p w:rsidR="00607AAE" w:rsidRDefault="00607AAE" w:rsidP="0060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AE" w:rsidRDefault="00607AAE" w:rsidP="00607AAE">
      <w:pPr>
        <w:spacing w:after="0" w:line="240" w:lineRule="auto"/>
      </w:pPr>
      <w:r>
        <w:separator/>
      </w:r>
    </w:p>
  </w:footnote>
  <w:footnote w:type="continuationSeparator" w:id="0">
    <w:p w:rsidR="00607AAE" w:rsidRDefault="00607AAE" w:rsidP="00607AAE">
      <w:pPr>
        <w:spacing w:after="0" w:line="240" w:lineRule="auto"/>
      </w:pPr>
      <w:r>
        <w:continuationSeparator/>
      </w:r>
    </w:p>
  </w:footnote>
  <w:footnote w:id="1">
    <w:p w:rsidR="00607AAE" w:rsidRDefault="00607AAE" w:rsidP="00F35EF5">
      <w:pPr>
        <w:pStyle w:val="a3"/>
        <w:spacing w:line="240" w:lineRule="auto"/>
        <w:ind w:firstLine="0"/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7"/>
  </w:num>
  <w:num w:numId="3">
    <w:abstractNumId w:val="31"/>
  </w:num>
  <w:num w:numId="4">
    <w:abstractNumId w:val="52"/>
  </w:num>
  <w:num w:numId="5">
    <w:abstractNumId w:val="69"/>
  </w:num>
  <w:num w:numId="6">
    <w:abstractNumId w:val="45"/>
  </w:num>
  <w:num w:numId="7">
    <w:abstractNumId w:val="87"/>
  </w:num>
  <w:num w:numId="8">
    <w:abstractNumId w:val="71"/>
  </w:num>
  <w:num w:numId="9">
    <w:abstractNumId w:val="91"/>
  </w:num>
  <w:num w:numId="10">
    <w:abstractNumId w:val="37"/>
  </w:num>
  <w:num w:numId="11">
    <w:abstractNumId w:val="48"/>
  </w:num>
  <w:num w:numId="12">
    <w:abstractNumId w:val="44"/>
  </w:num>
  <w:num w:numId="13">
    <w:abstractNumId w:val="49"/>
  </w:num>
  <w:num w:numId="14">
    <w:abstractNumId w:val="94"/>
  </w:num>
  <w:num w:numId="15">
    <w:abstractNumId w:val="89"/>
  </w:num>
  <w:num w:numId="16">
    <w:abstractNumId w:val="16"/>
  </w:num>
  <w:num w:numId="17">
    <w:abstractNumId w:val="1"/>
  </w:num>
  <w:num w:numId="18">
    <w:abstractNumId w:val="78"/>
  </w:num>
  <w:num w:numId="19">
    <w:abstractNumId w:val="29"/>
  </w:num>
  <w:num w:numId="20">
    <w:abstractNumId w:val="11"/>
  </w:num>
  <w:num w:numId="21">
    <w:abstractNumId w:val="51"/>
  </w:num>
  <w:num w:numId="22">
    <w:abstractNumId w:val="40"/>
  </w:num>
  <w:num w:numId="23">
    <w:abstractNumId w:val="10"/>
  </w:num>
  <w:num w:numId="24">
    <w:abstractNumId w:val="9"/>
  </w:num>
  <w:num w:numId="25">
    <w:abstractNumId w:val="95"/>
  </w:num>
  <w:num w:numId="26">
    <w:abstractNumId w:val="20"/>
  </w:num>
  <w:num w:numId="27">
    <w:abstractNumId w:val="64"/>
  </w:num>
  <w:num w:numId="28">
    <w:abstractNumId w:val="81"/>
  </w:num>
  <w:num w:numId="29">
    <w:abstractNumId w:val="46"/>
  </w:num>
  <w:num w:numId="30">
    <w:abstractNumId w:val="84"/>
  </w:num>
  <w:num w:numId="31">
    <w:abstractNumId w:val="68"/>
  </w:num>
  <w:num w:numId="32">
    <w:abstractNumId w:val="25"/>
  </w:num>
  <w:num w:numId="33">
    <w:abstractNumId w:val="13"/>
  </w:num>
  <w:num w:numId="34">
    <w:abstractNumId w:val="76"/>
  </w:num>
  <w:num w:numId="35">
    <w:abstractNumId w:val="92"/>
  </w:num>
  <w:num w:numId="36">
    <w:abstractNumId w:val="82"/>
  </w:num>
  <w:num w:numId="37">
    <w:abstractNumId w:val="3"/>
  </w:num>
  <w:num w:numId="38">
    <w:abstractNumId w:val="75"/>
  </w:num>
  <w:num w:numId="39">
    <w:abstractNumId w:val="59"/>
  </w:num>
  <w:num w:numId="40">
    <w:abstractNumId w:val="102"/>
  </w:num>
  <w:num w:numId="41">
    <w:abstractNumId w:val="58"/>
  </w:num>
  <w:num w:numId="42">
    <w:abstractNumId w:val="83"/>
  </w:num>
  <w:num w:numId="43">
    <w:abstractNumId w:val="99"/>
  </w:num>
  <w:num w:numId="44">
    <w:abstractNumId w:val="36"/>
  </w:num>
  <w:num w:numId="45">
    <w:abstractNumId w:val="54"/>
  </w:num>
  <w:num w:numId="46">
    <w:abstractNumId w:val="6"/>
  </w:num>
  <w:num w:numId="47">
    <w:abstractNumId w:val="56"/>
  </w:num>
  <w:num w:numId="48">
    <w:abstractNumId w:val="8"/>
  </w:num>
  <w:num w:numId="49">
    <w:abstractNumId w:val="17"/>
  </w:num>
  <w:num w:numId="50">
    <w:abstractNumId w:val="32"/>
  </w:num>
  <w:num w:numId="51">
    <w:abstractNumId w:val="30"/>
  </w:num>
  <w:num w:numId="52">
    <w:abstractNumId w:val="18"/>
  </w:num>
  <w:num w:numId="53">
    <w:abstractNumId w:val="63"/>
  </w:num>
  <w:num w:numId="54">
    <w:abstractNumId w:val="97"/>
  </w:num>
  <w:num w:numId="55">
    <w:abstractNumId w:val="96"/>
  </w:num>
  <w:num w:numId="56">
    <w:abstractNumId w:val="34"/>
  </w:num>
  <w:num w:numId="57">
    <w:abstractNumId w:val="73"/>
  </w:num>
  <w:num w:numId="58">
    <w:abstractNumId w:val="38"/>
  </w:num>
  <w:num w:numId="59">
    <w:abstractNumId w:val="74"/>
  </w:num>
  <w:num w:numId="60">
    <w:abstractNumId w:val="33"/>
  </w:num>
  <w:num w:numId="61">
    <w:abstractNumId w:val="7"/>
  </w:num>
  <w:num w:numId="62">
    <w:abstractNumId w:val="42"/>
  </w:num>
  <w:num w:numId="63">
    <w:abstractNumId w:val="28"/>
  </w:num>
  <w:num w:numId="64">
    <w:abstractNumId w:val="93"/>
  </w:num>
  <w:num w:numId="65">
    <w:abstractNumId w:val="79"/>
  </w:num>
  <w:num w:numId="66">
    <w:abstractNumId w:val="60"/>
  </w:num>
  <w:num w:numId="67">
    <w:abstractNumId w:val="98"/>
  </w:num>
  <w:num w:numId="68">
    <w:abstractNumId w:val="100"/>
  </w:num>
  <w:num w:numId="69">
    <w:abstractNumId w:val="101"/>
  </w:num>
  <w:num w:numId="70">
    <w:abstractNumId w:val="61"/>
  </w:num>
  <w:num w:numId="71">
    <w:abstractNumId w:val="72"/>
  </w:num>
  <w:num w:numId="72">
    <w:abstractNumId w:val="80"/>
  </w:num>
  <w:num w:numId="73">
    <w:abstractNumId w:val="19"/>
  </w:num>
  <w:num w:numId="74">
    <w:abstractNumId w:val="4"/>
  </w:num>
  <w:num w:numId="75">
    <w:abstractNumId w:val="23"/>
  </w:num>
  <w:num w:numId="76">
    <w:abstractNumId w:val="86"/>
  </w:num>
  <w:num w:numId="77">
    <w:abstractNumId w:val="62"/>
  </w:num>
  <w:num w:numId="78">
    <w:abstractNumId w:val="26"/>
  </w:num>
  <w:num w:numId="79">
    <w:abstractNumId w:val="5"/>
  </w:num>
  <w:num w:numId="80">
    <w:abstractNumId w:val="2"/>
  </w:num>
  <w:num w:numId="81">
    <w:abstractNumId w:val="15"/>
  </w:num>
  <w:num w:numId="82">
    <w:abstractNumId w:val="0"/>
  </w:num>
  <w:num w:numId="83">
    <w:abstractNumId w:val="66"/>
  </w:num>
  <w:num w:numId="84">
    <w:abstractNumId w:val="24"/>
  </w:num>
  <w:num w:numId="85">
    <w:abstractNumId w:val="35"/>
  </w:num>
  <w:num w:numId="86">
    <w:abstractNumId w:val="53"/>
  </w:num>
  <w:num w:numId="87">
    <w:abstractNumId w:val="88"/>
  </w:num>
  <w:num w:numId="88">
    <w:abstractNumId w:val="27"/>
  </w:num>
  <w:num w:numId="89">
    <w:abstractNumId w:val="55"/>
  </w:num>
  <w:num w:numId="90">
    <w:abstractNumId w:val="22"/>
  </w:num>
  <w:num w:numId="91">
    <w:abstractNumId w:val="57"/>
  </w:num>
  <w:num w:numId="92">
    <w:abstractNumId w:val="14"/>
  </w:num>
  <w:num w:numId="93">
    <w:abstractNumId w:val="77"/>
  </w:num>
  <w:num w:numId="94">
    <w:abstractNumId w:val="70"/>
  </w:num>
  <w:num w:numId="95">
    <w:abstractNumId w:val="21"/>
  </w:num>
  <w:num w:numId="96">
    <w:abstractNumId w:val="41"/>
  </w:num>
  <w:num w:numId="97">
    <w:abstractNumId w:val="50"/>
  </w:num>
  <w:num w:numId="98">
    <w:abstractNumId w:val="43"/>
  </w:num>
  <w:num w:numId="99">
    <w:abstractNumId w:val="39"/>
  </w:num>
  <w:num w:numId="100">
    <w:abstractNumId w:val="67"/>
  </w:num>
  <w:num w:numId="101">
    <w:abstractNumId w:val="65"/>
  </w:num>
  <w:num w:numId="102">
    <w:abstractNumId w:val="90"/>
  </w:num>
  <w:num w:numId="103">
    <w:abstractNumId w:val="8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0"/>
    <w:rsid w:val="00437B30"/>
    <w:rsid w:val="00607AAE"/>
    <w:rsid w:val="008A0043"/>
    <w:rsid w:val="0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07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7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07AAE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07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7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07AA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7863</Words>
  <Characters>44822</Characters>
  <Application>Microsoft Office Word</Application>
  <DocSecurity>0</DocSecurity>
  <Lines>373</Lines>
  <Paragraphs>105</Paragraphs>
  <ScaleCrop>false</ScaleCrop>
  <Company/>
  <LinksUpToDate>false</LinksUpToDate>
  <CharactersWithSpaces>52580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user</cp:lastModifiedBy>
  <cp:revision>3</cp:revision>
  <dcterms:created xsi:type="dcterms:W3CDTF">2019-02-04T03:55:00Z</dcterms:created>
  <dcterms:modified xsi:type="dcterms:W3CDTF">2019-02-05T07:20:00Z</dcterms:modified>
</cp:coreProperties>
</file>