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32" w:rsidRPr="00C7019D" w:rsidRDefault="006F3C32" w:rsidP="006F3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372FD" w:rsidRPr="00CC2DC7" w:rsidRDefault="002372FD" w:rsidP="002372FD">
      <w:pPr>
        <w:spacing w:after="0"/>
        <w:rPr>
          <w:rFonts w:ascii="Times New Roman" w:hAnsi="Times New Roman" w:cs="Times New Roman"/>
        </w:rPr>
      </w:pPr>
      <w:r w:rsidRPr="00CC2DC7">
        <w:rPr>
          <w:rFonts w:ascii="Times New Roman" w:hAnsi="Times New Roman" w:cs="Times New Roman"/>
        </w:rPr>
        <w:t xml:space="preserve">Рабочая программа базового курса химии 11 класса разработана на 1 час в неделю. Всего 34 часа в год. Она написана на основе авторской программы Н.Е Кузнецовой, Н. Н. </w:t>
      </w:r>
      <w:proofErr w:type="spellStart"/>
      <w:r w:rsidRPr="00CC2DC7">
        <w:rPr>
          <w:rFonts w:ascii="Times New Roman" w:hAnsi="Times New Roman" w:cs="Times New Roman"/>
        </w:rPr>
        <w:t>Гара</w:t>
      </w:r>
      <w:proofErr w:type="spellEnd"/>
      <w:r w:rsidRPr="00CC2DC7">
        <w:rPr>
          <w:rFonts w:ascii="Times New Roman" w:hAnsi="Times New Roman" w:cs="Times New Roman"/>
        </w:rPr>
        <w:t xml:space="preserve"> «Химия: программы 8-11 классы</w:t>
      </w:r>
      <w:proofErr w:type="gramStart"/>
      <w:r w:rsidRPr="00CC2DC7">
        <w:rPr>
          <w:rFonts w:ascii="Times New Roman" w:hAnsi="Times New Roman" w:cs="Times New Roman"/>
        </w:rPr>
        <w:t>».-</w:t>
      </w:r>
      <w:proofErr w:type="gramEnd"/>
      <w:r w:rsidRPr="00CC2DC7">
        <w:rPr>
          <w:rFonts w:ascii="Times New Roman" w:hAnsi="Times New Roman" w:cs="Times New Roman"/>
        </w:rPr>
        <w:t xml:space="preserve">М.: </w:t>
      </w:r>
      <w:proofErr w:type="spellStart"/>
      <w:r w:rsidRPr="00CC2DC7">
        <w:rPr>
          <w:rFonts w:ascii="Times New Roman" w:hAnsi="Times New Roman" w:cs="Times New Roman"/>
        </w:rPr>
        <w:t>Вентана</w:t>
      </w:r>
      <w:proofErr w:type="spellEnd"/>
      <w:r w:rsidRPr="00CC2DC7">
        <w:rPr>
          <w:rFonts w:ascii="Times New Roman" w:hAnsi="Times New Roman" w:cs="Times New Roman"/>
        </w:rPr>
        <w:t xml:space="preserve">-Граф, 2013,  и соответствует Федеральному компоненту государственного стандарта среднего (полного) общего образования. </w:t>
      </w:r>
    </w:p>
    <w:p w:rsidR="002372FD" w:rsidRDefault="002372FD" w:rsidP="002372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2FD" w:rsidRPr="001966D7" w:rsidRDefault="002372FD" w:rsidP="002372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D7">
        <w:rPr>
          <w:rFonts w:ascii="Times New Roman" w:hAnsi="Times New Roman" w:cs="Times New Roman"/>
          <w:b/>
          <w:sz w:val="24"/>
          <w:szCs w:val="24"/>
        </w:rPr>
        <w:t>Учебно-методический комплекс:</w:t>
      </w:r>
    </w:p>
    <w:p w:rsidR="002372FD" w:rsidRPr="00D811EA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7E">
        <w:rPr>
          <w:rFonts w:ascii="Times New Roman" w:hAnsi="Times New Roman" w:cs="Times New Roman"/>
          <w:sz w:val="24"/>
          <w:szCs w:val="24"/>
        </w:rPr>
        <w:t>Н.Е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11EA">
        <w:rPr>
          <w:rFonts w:ascii="Times New Roman" w:hAnsi="Times New Roman" w:cs="Times New Roman"/>
          <w:sz w:val="24"/>
          <w:szCs w:val="24"/>
        </w:rPr>
        <w:t>Кузнецова,</w:t>
      </w:r>
      <w:r>
        <w:rPr>
          <w:rFonts w:ascii="Times New Roman" w:hAnsi="Times New Roman" w:cs="Times New Roman"/>
          <w:sz w:val="24"/>
          <w:szCs w:val="24"/>
        </w:rPr>
        <w:t xml:space="preserve"> А.Н. Левкин, М.А. Шаталов</w:t>
      </w:r>
      <w:r w:rsidRPr="00D811E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811EA">
        <w:rPr>
          <w:rFonts w:ascii="Times New Roman" w:hAnsi="Times New Roman" w:cs="Times New Roman"/>
          <w:sz w:val="24"/>
          <w:szCs w:val="24"/>
        </w:rPr>
        <w:t>Химия .Учебник</w:t>
      </w:r>
      <w:proofErr w:type="gramEnd"/>
      <w:r w:rsidRPr="00D811EA">
        <w:rPr>
          <w:rFonts w:ascii="Times New Roman" w:hAnsi="Times New Roman" w:cs="Times New Roman"/>
          <w:sz w:val="24"/>
          <w:szCs w:val="24"/>
        </w:rPr>
        <w:t xml:space="preserve"> для учащихся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1EA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учреждений/ под редакцией Н.Е. Кузнецовой, - М.: </w:t>
      </w:r>
      <w:proofErr w:type="spellStart"/>
      <w:r w:rsidRPr="00D811E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811EA">
        <w:rPr>
          <w:rFonts w:ascii="Times New Roman" w:hAnsi="Times New Roman" w:cs="Times New Roman"/>
          <w:sz w:val="24"/>
          <w:szCs w:val="24"/>
        </w:rPr>
        <w:t>-Граф.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811EA">
        <w:rPr>
          <w:rFonts w:ascii="Times New Roman" w:hAnsi="Times New Roman" w:cs="Times New Roman"/>
          <w:sz w:val="24"/>
          <w:szCs w:val="24"/>
        </w:rPr>
        <w:t>г.</w:t>
      </w:r>
    </w:p>
    <w:p w:rsidR="002372FD" w:rsidRPr="00181A7E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7E">
        <w:rPr>
          <w:rFonts w:ascii="Times New Roman" w:hAnsi="Times New Roman" w:cs="Times New Roman"/>
          <w:sz w:val="24"/>
          <w:szCs w:val="24"/>
        </w:rPr>
        <w:t>Габриелян О.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1A7E">
        <w:rPr>
          <w:rFonts w:ascii="Times New Roman" w:hAnsi="Times New Roman" w:cs="Times New Roman"/>
          <w:sz w:val="24"/>
          <w:szCs w:val="24"/>
        </w:rPr>
        <w:t>., Лысова Г.Г., Введенская А. Г. Настольная книга учителя. Химия. 11 класс 1 и 2 части- М.: Дрофа,2003</w:t>
      </w:r>
    </w:p>
    <w:p w:rsidR="002372FD" w:rsidRPr="00181A7E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7E">
        <w:rPr>
          <w:rFonts w:ascii="Times New Roman" w:hAnsi="Times New Roman" w:cs="Times New Roman"/>
          <w:sz w:val="24"/>
          <w:szCs w:val="24"/>
        </w:rPr>
        <w:t xml:space="preserve"> Габриелян О.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1A7E">
        <w:rPr>
          <w:rFonts w:ascii="Times New Roman" w:hAnsi="Times New Roman" w:cs="Times New Roman"/>
          <w:sz w:val="24"/>
          <w:szCs w:val="24"/>
        </w:rPr>
        <w:t>. Остроумов И.Г., Введенская А.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A7E">
        <w:rPr>
          <w:rFonts w:ascii="Times New Roman" w:hAnsi="Times New Roman" w:cs="Times New Roman"/>
          <w:sz w:val="24"/>
          <w:szCs w:val="24"/>
        </w:rPr>
        <w:t xml:space="preserve">Общая химия в тестах, задачах, </w:t>
      </w:r>
      <w:proofErr w:type="gramStart"/>
      <w:r w:rsidRPr="00181A7E">
        <w:rPr>
          <w:rFonts w:ascii="Times New Roman" w:hAnsi="Times New Roman" w:cs="Times New Roman"/>
          <w:sz w:val="24"/>
          <w:szCs w:val="24"/>
        </w:rPr>
        <w:t>упражнениях.11класс:Учебн</w:t>
      </w:r>
      <w:proofErr w:type="gramEnd"/>
      <w:r w:rsidRPr="00181A7E">
        <w:rPr>
          <w:rFonts w:ascii="Times New Roman" w:hAnsi="Times New Roman" w:cs="Times New Roman"/>
          <w:sz w:val="24"/>
          <w:szCs w:val="24"/>
        </w:rPr>
        <w:t>. пособие для ОУ - М.: Дрофа, 2003</w:t>
      </w:r>
    </w:p>
    <w:p w:rsidR="002372FD" w:rsidRPr="00D811EA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1A7E">
        <w:rPr>
          <w:rFonts w:ascii="Times New Roman" w:hAnsi="Times New Roman" w:cs="Times New Roman"/>
          <w:sz w:val="24"/>
          <w:szCs w:val="24"/>
        </w:rPr>
        <w:t xml:space="preserve"> </w:t>
      </w:r>
      <w:r w:rsidRPr="00D811EA">
        <w:rPr>
          <w:rFonts w:ascii="Times New Roman" w:hAnsi="Times New Roman" w:cs="Times New Roman"/>
          <w:sz w:val="24"/>
          <w:szCs w:val="24"/>
        </w:rPr>
        <w:t>Сборник нормативных документов. Химия / Сост. Э. Д. Днепров, А.Г. Аркадьев. – М. Дрофа, 2004.</w:t>
      </w:r>
    </w:p>
    <w:p w:rsidR="002372FD" w:rsidRPr="00D811EA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EA">
        <w:rPr>
          <w:rFonts w:ascii="Times New Roman" w:hAnsi="Times New Roman" w:cs="Times New Roman"/>
          <w:sz w:val="24"/>
          <w:szCs w:val="24"/>
        </w:rPr>
        <w:t xml:space="preserve">Программы по </w:t>
      </w:r>
      <w:proofErr w:type="gramStart"/>
      <w:r w:rsidRPr="00D811EA">
        <w:rPr>
          <w:rFonts w:ascii="Times New Roman" w:hAnsi="Times New Roman" w:cs="Times New Roman"/>
          <w:sz w:val="24"/>
          <w:szCs w:val="24"/>
        </w:rPr>
        <w:t>химии  для</w:t>
      </w:r>
      <w:proofErr w:type="gramEnd"/>
      <w:r w:rsidRPr="00D811EA">
        <w:rPr>
          <w:rFonts w:ascii="Times New Roman" w:hAnsi="Times New Roman" w:cs="Times New Roman"/>
          <w:sz w:val="24"/>
          <w:szCs w:val="24"/>
        </w:rPr>
        <w:t xml:space="preserve"> 8-11 классов общеобразовательных учреждений / под редакцией Н.Е. Кузнецовой. – М.: </w:t>
      </w:r>
      <w:proofErr w:type="spellStart"/>
      <w:r w:rsidRPr="00D811EA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D811EA">
        <w:rPr>
          <w:rFonts w:ascii="Times New Roman" w:hAnsi="Times New Roman" w:cs="Times New Roman"/>
          <w:sz w:val="24"/>
          <w:szCs w:val="24"/>
        </w:rPr>
        <w:t xml:space="preserve"> –Граф, 2006.</w:t>
      </w:r>
    </w:p>
    <w:p w:rsidR="002372FD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1EA">
        <w:rPr>
          <w:rFonts w:ascii="Times New Roman" w:hAnsi="Times New Roman" w:cs="Times New Roman"/>
          <w:sz w:val="24"/>
          <w:szCs w:val="24"/>
        </w:rPr>
        <w:t>Мультимедиа. Химия: базовый курс 10-11 класс. Образовательная коллекция.</w:t>
      </w:r>
    </w:p>
    <w:p w:rsidR="002372FD" w:rsidRDefault="002372FD" w:rsidP="00237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2FD" w:rsidRPr="00C7019D" w:rsidRDefault="002372FD" w:rsidP="00237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>ЦЕЛИ И ЗАДАЧИ ОБРАЗОВАНИЯ С УЧЕТОМ СПЕЦИФИКИ</w:t>
      </w:r>
    </w:p>
    <w:p w:rsidR="002372FD" w:rsidRPr="00C7019D" w:rsidRDefault="002372FD" w:rsidP="00237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9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2372FD" w:rsidRPr="00D811EA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2FD" w:rsidRPr="001D2256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0BB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1D2256">
        <w:rPr>
          <w:rFonts w:ascii="Times New Roman" w:hAnsi="Times New Roman" w:cs="Times New Roman"/>
          <w:sz w:val="24"/>
          <w:szCs w:val="24"/>
        </w:rPr>
        <w:t xml:space="preserve">программы обучения: </w:t>
      </w:r>
    </w:p>
    <w:p w:rsidR="007A7EAA" w:rsidRPr="001D2256" w:rsidRDefault="007A7EAA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EAA">
        <w:rPr>
          <w:rFonts w:ascii="Times New Roman" w:hAnsi="Times New Roman" w:cs="Times New Roman"/>
          <w:sz w:val="24"/>
          <w:szCs w:val="24"/>
        </w:rPr>
        <w:t xml:space="preserve">освоение системы знаний о фундаментальных законах, теориях, фактах химии, необходимых для понимания научной картины мира; </w:t>
      </w: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AA">
        <w:rPr>
          <w:rFonts w:ascii="Times New Roman" w:hAnsi="Times New Roman" w:cs="Times New Roman"/>
          <w:sz w:val="24"/>
          <w:szCs w:val="24"/>
        </w:rPr>
        <w:t xml:space="preserve"> - овладение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 </w:t>
      </w: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AA">
        <w:rPr>
          <w:rFonts w:ascii="Times New Roman" w:hAnsi="Times New Roman" w:cs="Times New Roman"/>
          <w:sz w:val="24"/>
          <w:szCs w:val="24"/>
        </w:rPr>
        <w:t xml:space="preserve"> - развитие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 </w:t>
      </w: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AA">
        <w:rPr>
          <w:rFonts w:ascii="Times New Roman" w:hAnsi="Times New Roman" w:cs="Times New Roman"/>
          <w:sz w:val="24"/>
          <w:szCs w:val="24"/>
        </w:rPr>
        <w:t xml:space="preserve"> - воспитание убежденности в том, что химия - мощный инструмент воздействия на окружающую среду, и чувства ответственности за применение полученных знаний и умений; </w:t>
      </w:r>
      <w:r w:rsidRPr="007A7EA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7EAA">
        <w:rPr>
          <w:rFonts w:ascii="Times New Roman" w:hAnsi="Times New Roman" w:cs="Times New Roman"/>
          <w:sz w:val="24"/>
          <w:szCs w:val="24"/>
        </w:rPr>
        <w:t xml:space="preserve"> - применение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2372FD" w:rsidRPr="001D2256" w:rsidRDefault="002372FD" w:rsidP="0023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0B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1D2256">
        <w:rPr>
          <w:rFonts w:ascii="Times New Roman" w:hAnsi="Times New Roman" w:cs="Times New Roman"/>
          <w:sz w:val="24"/>
          <w:szCs w:val="24"/>
        </w:rPr>
        <w:t xml:space="preserve">программы обучения: </w:t>
      </w:r>
    </w:p>
    <w:p w:rsidR="002372FD" w:rsidRDefault="002372FD" w:rsidP="007A7EA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603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7B5603">
        <w:rPr>
          <w:rFonts w:ascii="Times New Roman" w:hAnsi="Times New Roman" w:cs="Times New Roman"/>
          <w:sz w:val="24"/>
          <w:szCs w:val="24"/>
        </w:rPr>
        <w:t xml:space="preserve"> теории химических элементов и их соединений;</w:t>
      </w:r>
    </w:p>
    <w:p w:rsidR="002372FD" w:rsidRDefault="002372FD" w:rsidP="007A7EA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603">
        <w:rPr>
          <w:rFonts w:ascii="Times New Roman" w:hAnsi="Times New Roman" w:cs="Times New Roman"/>
          <w:sz w:val="24"/>
          <w:szCs w:val="24"/>
        </w:rPr>
        <w:t>овладение  умением</w:t>
      </w:r>
      <w:proofErr w:type="gramEnd"/>
      <w:r w:rsidRPr="007B5603">
        <w:rPr>
          <w:rFonts w:ascii="Times New Roman" w:hAnsi="Times New Roman" w:cs="Times New Roman"/>
          <w:sz w:val="24"/>
          <w:szCs w:val="24"/>
        </w:rPr>
        <w:t xml:space="preserve">  устанавливать  причинно-следственные  связи  между составом, свойствами и применением веществ;</w:t>
      </w:r>
    </w:p>
    <w:p w:rsidR="002372FD" w:rsidRDefault="002372FD" w:rsidP="007A7EAA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603">
        <w:rPr>
          <w:rFonts w:ascii="Times New Roman" w:hAnsi="Times New Roman" w:cs="Times New Roman"/>
          <w:sz w:val="24"/>
          <w:szCs w:val="24"/>
        </w:rPr>
        <w:t>применение  на</w:t>
      </w:r>
      <w:proofErr w:type="gramEnd"/>
      <w:r w:rsidRPr="007B5603">
        <w:rPr>
          <w:rFonts w:ascii="Times New Roman" w:hAnsi="Times New Roman" w:cs="Times New Roman"/>
          <w:sz w:val="24"/>
          <w:szCs w:val="24"/>
        </w:rPr>
        <w:t xml:space="preserve">  практике  теории  химических  элементов  и  их  соединений  для       объяснения и прогнозирования протекания химических процессов;</w:t>
      </w:r>
    </w:p>
    <w:p w:rsidR="002372FD" w:rsidRPr="007A7EAA" w:rsidRDefault="002372FD" w:rsidP="007A7EA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603">
        <w:rPr>
          <w:rFonts w:ascii="Times New Roman" w:hAnsi="Times New Roman" w:cs="Times New Roman"/>
          <w:sz w:val="24"/>
          <w:szCs w:val="24"/>
        </w:rPr>
        <w:t>осмысление</w:t>
      </w:r>
      <w:proofErr w:type="gramEnd"/>
      <w:r w:rsidRPr="007B5603">
        <w:rPr>
          <w:rFonts w:ascii="Times New Roman" w:hAnsi="Times New Roman" w:cs="Times New Roman"/>
          <w:sz w:val="24"/>
          <w:szCs w:val="24"/>
        </w:rPr>
        <w:t xml:space="preserve"> собственной деятельности в контексте законов природы.</w:t>
      </w:r>
    </w:p>
    <w:p w:rsidR="002372FD" w:rsidRPr="002372FD" w:rsidRDefault="002372FD" w:rsidP="002372FD">
      <w:pPr>
        <w:spacing w:after="0"/>
      </w:pPr>
      <w:r w:rsidRPr="00707454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конкретизирует содержание стандарта, примерной программы, распределяет учебные часы по разделам изучаемого курса, </w:t>
      </w:r>
      <w:r w:rsidRPr="00707454">
        <w:rPr>
          <w:rFonts w:ascii="Times New Roman" w:hAnsi="Times New Roman" w:cs="Times New Roman"/>
          <w:sz w:val="24"/>
          <w:szCs w:val="24"/>
        </w:rPr>
        <w:lastRenderedPageBreak/>
        <w:t>определяет последовательность изучения тем и разделов. Определен перечень запланированных демонстраций, лабораторных опытов, практических занятий.</w:t>
      </w:r>
    </w:p>
    <w:p w:rsidR="002372FD" w:rsidRDefault="002372FD" w:rsidP="00237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C5F" w:rsidRDefault="004A4C5F" w:rsidP="006F3C32">
      <w:bookmarkStart w:id="0" w:name="_GoBack"/>
      <w:bookmarkEnd w:id="0"/>
    </w:p>
    <w:sectPr w:rsidR="004A4C5F" w:rsidSect="007A7EA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B3285"/>
    <w:multiLevelType w:val="hybridMultilevel"/>
    <w:tmpl w:val="A608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B3D17"/>
    <w:multiLevelType w:val="hybridMultilevel"/>
    <w:tmpl w:val="8892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70DD2"/>
    <w:multiLevelType w:val="hybridMultilevel"/>
    <w:tmpl w:val="A2F2A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E4AF9"/>
    <w:multiLevelType w:val="hybridMultilevel"/>
    <w:tmpl w:val="D8CA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BC"/>
    <w:rsid w:val="002372FD"/>
    <w:rsid w:val="004A4C5F"/>
    <w:rsid w:val="006F3C32"/>
    <w:rsid w:val="007A7EAA"/>
    <w:rsid w:val="008768BC"/>
    <w:rsid w:val="00C952D3"/>
    <w:rsid w:val="00C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3655A-BA10-456D-8EBE-511902A2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Ольга Моисеева</cp:lastModifiedBy>
  <cp:revision>6</cp:revision>
  <dcterms:created xsi:type="dcterms:W3CDTF">2019-02-07T18:44:00Z</dcterms:created>
  <dcterms:modified xsi:type="dcterms:W3CDTF">2019-03-29T09:45:00Z</dcterms:modified>
</cp:coreProperties>
</file>