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6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одержание учебного предмета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1-й класс (32 ч)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1–2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4–7 учебника, стр.  2–5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Кто такой художник.  Какие качества нужно в себе развивать, чтобы стать художником. Профессии, которыми может овладеть художник: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живописец, скульптор, художник книги, модельер.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первичного представления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форме, размере, цвете, характере, деталях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  материала заданий на закрепление полученных знаний в рабочей тетради и в учебнике. Рисование цветными карандашами забавных человечков.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Первый опыт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коллективной работы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Учимся понимать друг друга для выполнения общей задачи. Изучение этапов коллективной работы (стр.  42 учебника). Выполнение композиции «Городок»).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3–5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8–10 учебника, стр.  6–11 рабочей тетради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tabs>
          <w:tab w:val="left" w:pos="1640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Расширение понятия о цвете: изучение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порядка цветов радуги (спектра)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Получение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 xml:space="preserve">первого представления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 xml:space="preserve">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живописи. Дополнительные цвета.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материала заданий на закрепление полученных знаний в рабочей тетради (стр.  6–7)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«Чудо-дерево».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Тёплые и холодные цвета.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их некоторых свойств. Выполнение задания «Коврик» в рабочей тетради на закрепление изученного материала.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6–7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10–11 учебника, стр.  10–13 рабочей тетради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рисунке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различных типах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линий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их характере,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замкнутых линиях и форме предметов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Изучение свойств линий на примере рисунков П.  Пикассо. Выполнение заданий на стр.  10–11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«Солнечный денёк».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8–9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 12–13 учебника, стр.   14–15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геометрических фигурах (многоугольник, треугольник, квадрат, овал, круг)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Выполнение в процессе изучения нового материала заданий на закрепление полученных знаний в рабочей тетради и в учебнике. Понятие об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аппликации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аппликации «Любимая игрушка».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10–11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14–15 учебника, стр.  16–17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на основе наблюдений представления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симметрии, симметричных фигурах и оси симметрии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Закрепление умения работать в технике аппликации.  Выполнение в процессе изучения нового материала заданий на закрепление полученных знаний   в рабочей тетради и в учебнике.  Выполнение аппликации «Осень».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12–14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18–19 учебника, стр.  18–19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об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орнаменте и геометрическом орнаменте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Изучение некоторых закономерностей построения орнамента.  Выполнение в процессе изучения нового материала заданий на закрепление полученных знаний в рабочей тетради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аппликация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«Осенний букет».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15–16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16–17 учебника, стр.  18–19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Развитие представлений о живописи и некоторых её законах.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Основные и родственные цвета, пары дополнительных цветов.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Основы работы гуашевыми красками. Смешивание основных цветов. Использование в живописи дополнительных цветов.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По желанию детей можно факультативно (в группах продлённого дня или дома с родителями) выполнить задание по композиции орнамента (стр. 22–23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lastRenderedPageBreak/>
        <w:t>Занятия 17–18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22–25, 44 и 46–47 учебника, стр. 24–27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Первичное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натюрморте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композиции натюрморта (вертикальная и горизонтальная композиция, фон)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Некоторые правила композиции. Дальнейшее изучение свойств тёплых и холодных цветов. Смешивание гуашевых красок. Выполнение в процессе изучения нового материала заданий в рабочей тетради и в учебнике на закрепление полученных знаний.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Углубление навыка рассказа о картине по вопросам с использованием изученных понятий.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материала одного из заданий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«Фрукты на тарелочке» или «Плоды на столе» (по выбору учителя).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Любая из этих работ может быть, как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индивидуальной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так и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коллективной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Занятия 19–20 (2 ч),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26–29, 45 и 48 учебника, стр. 28–29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графике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её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изобразительных средствах: линиях, пятнах, штрихах и точках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 Характер чёрного и белого цветов. Первичное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контрасте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Графические иллюстрации.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материала заданий на закрепление полученных знаний в рабочей тетради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чёрно-белой композиции «Зимний лес».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21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30–31 и 50–51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Первичное представление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пейзаже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 Демонстрация различных пейзажей под соответствующую музыку.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Углубление навыка рассказа о картине по предложенным вопросам с использованием изученных понятий.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22–23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32–33 и 49 учебника, стр. 34–35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Народные промыслы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России.  Смешивание гуашевых красок. Выполнение в процессе изучения нового   материала заданий на закрепление полученных знаний в рабочей тетради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  процессе изучения   нового   материала задания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«Морозные узоры».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24–26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34–35 учебника, стр.  36–39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основных свойств и овладение простыми приёмами работы акварельными красками. Выполнение в рабочей тетради и в учебнике заданий на закрепление полученных знаний.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одного из заданий «Чудесная радуга» или «Витраж». 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27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36 учебника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натюрмортов с цветами и влияние цвета на настроение картины.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Выполнение задания «Букет» (стр. 44–45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28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38–39 и 54–55 учебника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Картины о жизни людей.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Сюжет, зарисовки, наброски.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материала заданий в учебнике и на стр.  42–43 рабочей тетради. Выполнение набросков животных и людей для композиции «Рисунок на скале».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29–30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40–41 и 54–55 учебника, стр.  40–41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Получение представления об искусстве Древнего мира. Рисование животных и людей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31–32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 По желанию детей можно факультативно (в группах продлённого дня или дома с родителями) выполнить задания (открытки или панно) к праздникам, данные в рабочей тетради. К Новому году: открытку «С Новым годом» или «Новогодняя ёлка» (стр. 30–33 рабочей тетради), к 8 марта – открытку «С Днём 8 марта», к 23 февраля – аппликацию «Праздничный салют».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86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                          2-й класс (32 ч)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Занятие 1 (1 ч),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4–7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представления о видах изобразительной деятельности: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архитектуре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 её задачах (польза, прочность, красота)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, скульптуре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её видах </w:t>
      </w: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(круглая скульптура, рельеф)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, живописи, графике.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заданий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8–9 учебника, стр. 2–3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Работа цветными карандашами.  Продолжение изучения свойств тёплых и холодных цветов и их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взаимодействия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заданий на закрепление полученных знаний в процессе изучения нового материала в рабочей тетради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3–4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10–11 учебника, стр. 4–5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Продолжение изучения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техники аппликации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 примере работ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А. Матисса.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силуэте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Тёплые и холодные цвета.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их некоторых свойств. Выполнение заданий на закрепление изученного материала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«Цветочный луг».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5–6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12–13 и 46–47 учебника, стр. 6–9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Музей и картинной галерея.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истории Третьяковской галереи.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рабочей тетради и в учебнике заданий на закрепление полученных знаний.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Значение рамы при экспонировании живописного произведения. Выполнение рамки для фотографии.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Коллективная композиция «Портрет класса».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7–9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 14–17 учебника, стр.   10–13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об иллюстрации к литературному произведению. Изучение иллюстраций В.  Лебедева к книжке «Охота». Значение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набросков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Рисование животных (стр.  10–11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композиции иллюстрации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эскизам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 ней. Выполнение заданий на понимание изученного материала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иллюстрации   и   к любой    басне    И.А. Крылова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(стр.  12–13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10–11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18–19 учебника, стр.  14–15 рабочей тетради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представления об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авторском рисунке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технике гравюры (печатная форма, отпечаток, оттиск, фактура)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 Выполнение в процессе изучения нового материала заданий на закрепление полученных знаний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Работа с чёрным и белым цветами. Выполнение графической иллюстрации, имитирующей технику гравюры.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Оформление работ и организация в классе коллективной выставки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«Мир басен Крылова» с использованием работ, выполненных на этом и прошлом занятиях (цвет и чёрно-белая графика).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12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20–21 учебника, стр. 18–19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Занятие для любознательных (самостоятельное изучение темы). Изучение техники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лубка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 его изобразительных средств. Выполнение в процессе изучения материала заданий в учебнике и лубочного рисунка в альбоме.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Занятия 13–14 (2ч),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тр.  22–23 учебника, стр.  16–17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Рисунок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простым карандашом.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светотени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Передача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объёма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куба с помощью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штриховки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нового   материала заданий на закрепление полученных знаний в учебнике и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Расширение понятий об источнике света, форме, светотени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(свет, тень, полутень, падающая тень).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lastRenderedPageBreak/>
        <w:t>Занятия 15–16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 24–25, 48–49 и   60–61 учебника, стр. 24–27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Продолжение изучения жанра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натюрморта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Понятие об учебной и творческой задачах. Развитие умения рассказывать о живописных работах на языке искусства с использованием изученных ранее терминов и понятий (стр.  48–49 учебника).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Рисование предметов простым карандашом с натуры.  Работа с рамкой-видоискателем (стр.   60 учебника).  Выполнение заданий в учебнике (стр.  24–25) и в рабочей тетради (стр.  18–19).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17–18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26–27 и 61 учебника, стр. 20–21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Значение натурных зарисовок. Выполнение задания на закрепление полученных знаний в учебнике. Отработка техники работы гуашевыми красками. Передача фактуры шерсти животного.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композиции «Мой пушистый друг» (стр.  20–21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Оформление работ и организация в классе коллективной выставки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«Мой пушистый друг»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19–21 (3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28–31 учебника и стр.  32–35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Продолжение изучения орнамента. 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растительном орнаменте (элемент, группа элементов орнамента, ритм, композиция)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в процессе изучения нового материала заданий на закрепление полученных знаний в учебнике (стр.  28–29) и в рабочей тетради (стр.  32–33).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простейших видов композиции орнамента. Влияние формы предмета на композицию орнамента. Выполнение заданий на закрепление полученных знаний в учебнике (стр.  30–31) и в рабочей тетради (стр.  34–35).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Коллективное панно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«Лоскутное одеяло» (стр.  34–35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22–23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32–33 учебника, стр.  26–29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Народные промыслы России.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Городецкая роспись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в процессе изучения материала заданий на закрепление полученных знаний в рабочей тетради (стр.  26–27)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5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задания «Расписная тарелка».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24–26 (2–3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34–37 и 52–53 учебника, стр. 36–37 и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42–43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Углубление понятия о пейзаже. Изучение пейзажей А. Саврасова и В.  Борисова-Мусатова. Демонстрация пейзажей под подходящую музыку. Развитие умения рассказывать о живописных работах на языке искусства с использованием изученных  ранее   терминов и понятий (стр.  52–53 учебника).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Дальнейшее изучение  основных свойств и  овладение простыми приёмами работы акварельными красками. Выполнение заданий на закрепление полученных знаний в рабочей тетради (стр.  36–37) и в учебнике (стр.  34–36).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Изучение основных этапов работы над пейзажем в технике акварели. Выполнение пейзажа «Весна пришла» (стр. 42–43 рабочей тетради). </w:t>
      </w: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Занятие 27 (1 ч),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38–39 и 50– 51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колорите. Тёплый, холодный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тональный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колорит. Выполнение в процессе изучения нового материала заданий в учебнике.  Желательно проводить урок с соответствующим музыкальным сопровождением.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Можно поставить в классе букет цветов и предложить детям передать акварельными красками с натуры колорит этого букета. По желанию детей можно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факультативно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(в группах продлённого дня или дома с родителями) написать с натуры небольшой букет цветов в выбранном ребёнком колорите.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1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28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38–39 и 54–55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Продолжение изучения  бытовой  живописи  на   примере  работ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И. Владимирова и З. Серебряковой. Составление рассказа по картине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Ф. Решетникова. Развитие умения рассказывать о живописных работах на языке искусства с использованием изученных ранее  терминов и понятий.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lastRenderedPageBreak/>
        <w:t>По желанию детей можно в течение урока предложить учащим- ся нарисовать сюжетную картинку о каком-то происшествии или событии в классе или в семье.  Это задание также может быть выполнено в группах продлённого дня или дома.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29–30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42–43 и 56–57 учебника, стр.  46–47 рабочей тетради.</w:t>
      </w:r>
    </w:p>
    <w:p w:rsidR="0005271B" w:rsidRPr="002703F5" w:rsidRDefault="0005271B" w:rsidP="0005271B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    представления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 xml:space="preserve">об искусстве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>Древнего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ab/>
        <w:t>Египта. Выполнение в процессе изучения нового материала соответствующих заданий в рабочей тетради и в учебнике. Рисование фигуры человека в стиле древнеегипетского рельефа (стр.  46–47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«Египетские письмена».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Занятия 31–32 (2ч).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 желанию детей можно факультативно (в группах продлённого дня или дома с родителями) выполнить зада- ния   (открытки или   панно) к  праздникам, данные на  стр.   22–25,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420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30–31, 38–39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90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                                  </w:t>
      </w: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3-й класс (32 ч)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1–4 (4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4–15 и 45–47, 50–57 учебника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Изучение жанров живописи (натюрморт, пейзаж, портрет, анималистический жанр, бытовой жанр, батальный жанр, исторический жанр).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Что  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натюрморт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заданий на закрепление полученных знаний в учебнике. Развитие умения рассказывать о живописных работах на языке искусства с использованием изученных ранее терминов и понятий (стр.  5 и 50).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пейзаж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Барбизонская школа пейзажа.  Особенности импрессионизма. Выполнение заданий на закрепление полученных знаний в учебнике (стр.  6–7 и 45–47).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зимнего колорита на примере произведений А. Грабаря, А. Остроумовой-Лебедевой и Р. Кента. Выполнение заданий на закрепление полученных знаний в учебнике (стр.  9 и 51).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портрет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Виды портретов: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парадные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камерные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групповые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парные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индивидуальные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заданий на закрепление полученных знаний в учебнике (стр.  10–11 и 54–57). Желательно проводить урок с соответствующим музыкальным сопровождением.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Исторический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батальный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жанры 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 примере произведений Н.  Рериха и И.Айвазовского. Выполнение заданий на закрепление полученных знаний в учебнике (стр.  12–13).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Желательно проводить занятия 1–3 с соответствующим музыкальным сопровождением.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Бытовой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анималистический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жанры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 примере произведений К. Гуна, Г. Терборха и Т. Жерико. Выполнение заданий на закрепление полученных знаний в учебнике (стр.   15 и 52–53).  Рисование животного в характерном для него движении (стр.  22–23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5–7 (3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стр. 16–18 учебника, стр. 2–3 рабочей </w:t>
      </w:r>
      <w:r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тетради.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Углубление знаний о цвете.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цветовой гамме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живописного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произведения.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Цветовой круг.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Определение дополнительных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родственных цветов по цветовому кругу.  Выполнение заданий на закрепление полученных знаний в учебнике (стр.  16–17).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Работа цветными карандашами. Выполнение заданий на закрепление полученных знаний в учебнике (стр.  18).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Тренируем наблюдательность, изучаем   портрет неизвестной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Ч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ехонина.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8–10 (3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20–21 учебника, стр. 4–7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декоративном панно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заданий на закрепление полученных знаний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Коллективная работа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: декоративное панно в технике аппликации (стр.  4–5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декоративного панно с использованием природного материала (стр.  6–7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11–13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22–23 учебника, стр.  8–13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lastRenderedPageBreak/>
        <w:t xml:space="preserve">Выявление объёма и формы гранёных и округлых поверхностей и простых геометрических тел (пирамиды и цилиндра). Отработка различной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штриховки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(различное направление штрихов, послойное уплотнение штриховки).  Распределение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светотени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 различных поверхностях. Выполнение в процессе изучения нового материала заданий на   закрепление полученных знаний в рабочей тетради (стр.  8–11) и в учебнике (стр.  22–23).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Рисование натюрморта из геометрических тел с натуры (стр. 12–13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14–16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24–29 учебника, стр.  24–29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Изучение основных пропорций человеческого лица. Получение представления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соразмерности, соотношении целого и его частей, идеальном соотношении частей человеческого лица, мимике.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Тренировка наблюдательности: изменение пропорций лица человека с возрастом, мимика. Выполнение заданий на закрепление полученных знаний в   учебнике (стр.  25–27) и   в   рабочей тетради (стр.  24–27).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на основе изученного материала декоративного панно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«Семейный портрет».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17–18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28–29 учебника, стр.  30–33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Народные промыслы: изучение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хохломской росписи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заданий на закрепление полученных знаний в учебнике (стр.   29). Этапы выполнения различных видов хохломской росписи (стр. 30–31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тарелки или   шкатулки с хохломской росписью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(стр.  32–33 в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19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30–31 учебника, стр. 34–35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Продолжение изучения орнамента. Плетёные орнаменты: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звериный стиль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заданий на закрепление полученных знаний в рабочей тетради и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20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32–33 учебника, стр. 36–37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Совмещение нескольких техник при работе акварельными красками.  Техника отпечатка. Выполнение заданий на закрепление полученных знаний в учебнике и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21–23 (3ч)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34–37 и 58–59 учебника, стр.  42–43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Изучение особенностей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стиля мастера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иллюстрации И. Билибина. Выполнение заданий на стр.  34–35 учебника и графического панно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«Фантастическое дерево» с использованием различных видов штриховки.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Иллюстрации И. Билибина к сказкам. Рисование в любой технике иллюстрации к русской народной сказке или панно «Древнерусский витязь и девица-красавица».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24–25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38–39 учебника, стр.  46–47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Древнерусская книга. Иметь представление о том, 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букви- ца, лицевая рукопись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заданий в учебнике на стр.  39. Выполнение заданий учебника и в рабочей тетради. Коллективная работа «Кириллица».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26–29 (3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, с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тр. 40–43 учебника, стр. 14–19 и 63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Занятие для любознательных (самостоятельное изучение темы). Как создаётся театральный спектакль. Выполнение заданий в учебнике.  Получение представления о работе   различных театральных художников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(декорации и костюмы)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Коллективная работа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: подготовка и постановка кукольного спектакля по сказке П. Бажова «Серебряное Копытце».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30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48–57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истории Русского музея и некоторых картин, представленных в нём.  Класс можно разделить на группы и поручить представителям групп рассказать о каждой картине. Рассказ может сопровождаться подходящей музыкой.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Занятия 31–32 (2 ч).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 желанию детей можно факультативно (в группах продлённого дня или дома с родителями) выполнить проектные задания (открытки или панно) к праздникам.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899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 xml:space="preserve">                                        </w:t>
      </w: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4-й класс (32 ч)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1–2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4–11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Изучение некоторых видов монументально-декоративного искусства.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Рождение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монументальной живописи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заданий на закрепление полученных знаний в учебнике (стр.  6–7).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фреска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Особенности этой техники. Выполнение задания на стр.  8 в учебнике. Фрески Джотто, Ф. Грека, А. Рублёва.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мозаика и витраж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заданий на закрепление полученных знаний в учебнике (стр.  10–11).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3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12–13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Русская икона.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Помимо икон, предложенных в учебнике, можно рассмотреть и другие иконы разного времени и школ. Выполнение задания на стр.  13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Желательно проводить это занятие с соответствующим музыкальным сопровождением.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4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14–15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Монументальная скульптура.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задания на стр.14 в учебнике. Памятники, посвящённые Великой Отечественной войне.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Выполнение задания на стр.15 в учебнике. На этом уроке или во внеурочное время рекомендуется проведение экскурсии к ближайшему такому памятнику.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Желательно проводить это занятие с соответствующим музыкальным сопровождением.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5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16–19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Новые виды изобразительного искусства: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дизайн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фотография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Цели и задачи дизайна.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Что должен учитывать дизайнер в своей работе. Выполнение заданий на стр.  16–17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Виды фотографий. Художественная фотография. Выполнение задания на стр.19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6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20–21 учебника, стр. 6–7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осенних пейзажей И. Левитана. Выполнение заданий на стр.   21 в учебнике. Закрепление умения работать акварельными красками: выполнение осеннего пейзажа с натуры или по воображению (стр.  6–7 рабочей тетради).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Желательно проводить это занятие с соответствующим музыкальным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сопровождением и чтением стихов об осени.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7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22–23 учебника, стр.  2–3 рабочей  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7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Как передать объём предмета, работая цветными карандашами. Выполнение в процессе изучения нового   материала заданий на закрепление полученных знаний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8–9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24–25 учебника, стр. 8–11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Углубление понятий о светотени как о способе передачи объёма и формы предмета на плоскости. Совершенствование техники штриховки: выполнение заданий в рабочей тетради.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рефлексе, падающих тенях и конструкции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предмета. Выполнение заданий в учебнике.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10–11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 26–27 учебника, стр.   4–5  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Составление композиции на заданную тему с использованием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опорной схемы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собственной композиции «Летние зарисовки». Оформление панно подходящей рамкой (рабочая тетрадь).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12–13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28–29 учебника, стр.  12–13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Зарисовки животных. От зарисовок к иллюстрации. Выполнение заданий в учебнике. Нарисовать животное (по выбору ученика).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14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30–31 учебника, стр. 36–39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Занятие для любознательных (самостоятельное изучение темы). Изучение техник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отмывки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гризайли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 По желанию учащихся можно выполнить в процессе изучения нового материала задания на закрепление полученных знаний на стр.  30–31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15–16 (2ч)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32–33 учебника, стр.  14–17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основных законов композиции на примере «Натюрморта с тыквой» А. Куприна. Выполнение в процессе изучения нового материала заданий в учебнике и на стр. 14–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lastRenderedPageBreak/>
        <w:t>15 или 16–17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17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34–35 учебника, стр. 28–29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Народные промыслы.  Изучение особенностей нижегородской резьбы по дереву. Выполнение в процессе изучения нового материала заданий в учебнике и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18–19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36–37, стр. 26–27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Что такое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линейная перспектива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Значение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точки схода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 положения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линии горизонта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. Выполнение в процессе изучения нового материала заданий в   учебнике (стр.  37)   и   в   рабочей тетради (стр.  26–27). Было бы очень полезно понаблюдать с учениками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перспективные сокращения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на улице (уходящая вдаль дорога, уменьшающиеся по мере удаления от зрителя предметы и т. п.).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Получение представления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воздушной перспективе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20–21 (2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38–39 учебника и стр.  30–31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Эти занятия проводятся перед   Днём   Победы. Изучение картин советских художников, посвящённых Великой Отечественной войне. Выполнение заданий на стр.  39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Разработка макета альбома Славы. Выполнение каждым учеником своей странички альбома. Эта страничка может быть посвящена как истории семьи учащихся, так и какому-то эпизоду из истории Отечественной войны.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Коллективная работа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Создание классного альбома Славы.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22–25 (4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40–47 и 78 учебника, стр. 42–47, 75–78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Изучение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 xml:space="preserve">пропорций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человеческой фигуры. Понятие о </w:t>
      </w:r>
      <w:r w:rsidRPr="002703F5">
        <w:rPr>
          <w:rFonts w:ascii="Times New Roman" w:eastAsia="Times New Roman" w:hAnsi="Times New Roman" w:cs="Times New Roman"/>
          <w:b/>
          <w:bCs/>
          <w:i/>
          <w:iCs/>
          <w:color w:val="363435"/>
          <w:sz w:val="24"/>
          <w:szCs w:val="24"/>
          <w:lang w:eastAsia="ru-RU"/>
        </w:rPr>
        <w:t>модуле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. Выполнение в процессе изучения нового материала заданий на стр.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226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40–41 учебника и на стр.  42–43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Создание панно «Быстрее, выше, сильнее». Изучение, как с помощью пропорций создаётся образ сказочного героя (стр.  78 учебника и стр.  44–47 рабочей тетради). Выполнение в процессе изучения нового материала заданий на стр.  40–41</w:t>
      </w:r>
      <w:r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 учебника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 на стр.  44–47 рабочей тетради.</w:t>
      </w:r>
    </w:p>
    <w:p w:rsidR="0005271B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Коллективная работа. 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Создание панно «Сказочный мир». 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Занятие 26 (1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 xml:space="preserve">стр. 42–43 учебника, стр. 32–33 рабочей тетради. 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Занятие для любознательных (самостоятельное прочтение текста о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китайском рисунке кистью). По желанию учащихся можно выполнить в процессе изучения нового материала задания на закрепление полученных знаний на стр.   43 учебника и на стр.   32–33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27–30 (3–4 ч)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 36–37 и 50–51 учебника, стр.  18–23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Занятие для любознательных (самостоятельное прочтение текста о русском народном театре). Выполнение заданий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Коллективная работа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: подготовка и постановка кукольного спектакля по сказке С. Козлова «Снежный цветок».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b/>
          <w:bCs/>
          <w:color w:val="363435"/>
          <w:sz w:val="24"/>
          <w:szCs w:val="24"/>
          <w:lang w:eastAsia="ru-RU"/>
        </w:rPr>
        <w:t>Занятия 31–32 (2 ч.)</w:t>
      </w: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 xml:space="preserve">, </w:t>
      </w: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стр. 48–49 учебника.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color w:val="363435"/>
          <w:sz w:val="24"/>
          <w:szCs w:val="24"/>
          <w:lang w:eastAsia="ru-RU"/>
        </w:rPr>
        <w:t>Изучение истории Эрмитажа и некоторых представленных в этом музее шедеврах живописи разных стран.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На оставшихся уроках или факультативно можно выполнить задания, данные в рабочей тетради.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а) открытки или панно к праздникам (стр. 34–35);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б) дизайнерские проекты: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 настенный календарь на стр. 24–25;</w:t>
      </w:r>
    </w:p>
    <w:p w:rsidR="0005271B" w:rsidRPr="002703F5" w:rsidRDefault="0005271B" w:rsidP="0005271B">
      <w:pPr>
        <w:widowControl w:val="0"/>
        <w:autoSpaceDE w:val="0"/>
        <w:autoSpaceDN w:val="0"/>
        <w:adjustRightInd w:val="0"/>
        <w:spacing w:after="0" w:line="240" w:lineRule="auto"/>
        <w:ind w:righ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– декоративный фонарь с мотивами русского плетёного орнамента на стр. 36–39;</w:t>
      </w:r>
    </w:p>
    <w:p w:rsidR="0005271B" w:rsidRPr="002703F5" w:rsidRDefault="0005271B" w:rsidP="00052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F5">
        <w:rPr>
          <w:rFonts w:ascii="Times New Roman" w:eastAsia="Times New Roman" w:hAnsi="Times New Roman" w:cs="Times New Roman"/>
          <w:i/>
          <w:iCs/>
          <w:color w:val="363435"/>
          <w:sz w:val="24"/>
          <w:szCs w:val="24"/>
          <w:lang w:eastAsia="ru-RU"/>
        </w:rPr>
        <w:t>в) шрифтовая композиция на стр. 48–49</w:t>
      </w:r>
    </w:p>
    <w:p w:rsidR="00D0303D" w:rsidRDefault="00D0303D">
      <w:bookmarkStart w:id="0" w:name="_GoBack"/>
      <w:bookmarkEnd w:id="0"/>
    </w:p>
    <w:sectPr w:rsidR="00D0303D" w:rsidSect="00CA53D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AF6"/>
    <w:rsid w:val="0005271B"/>
    <w:rsid w:val="00D0303D"/>
    <w:rsid w:val="00D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7E94D-62B9-44A5-AA69-EA25E013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3844</Words>
  <Characters>21913</Characters>
  <Application>Microsoft Office Word</Application>
  <DocSecurity>0</DocSecurity>
  <Lines>182</Lines>
  <Paragraphs>51</Paragraphs>
  <ScaleCrop>false</ScaleCrop>
  <Company/>
  <LinksUpToDate>false</LinksUpToDate>
  <CharactersWithSpaces>25706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2019-03-20T06:04:00Z</dcterms:created>
  <dcterms:modified xsi:type="dcterms:W3CDTF">2019-03-20T06:04:00Z</dcterms:modified>
</cp:coreProperties>
</file>