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4" w:rsidRPr="00B21CC6" w:rsidRDefault="001F4822" w:rsidP="006E0AA4">
      <w:pPr>
        <w:ind w:left="2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6E0AA4" w:rsidRPr="00B21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6E0AA4" w:rsidRPr="00B21CC6" w:rsidRDefault="006E0AA4" w:rsidP="006E0AA4">
      <w:pPr>
        <w:spacing w:line="235" w:lineRule="auto"/>
        <w:ind w:left="260" w:hanging="260"/>
        <w:rPr>
          <w:rFonts w:ascii="Times New Roman" w:hAnsi="Times New Roman" w:cs="Times New Roman"/>
          <w:b/>
          <w:i/>
          <w:sz w:val="20"/>
          <w:szCs w:val="20"/>
        </w:rPr>
      </w:pPr>
      <w:r w:rsidRPr="00B21CC6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6E0AA4" w:rsidRPr="00B21CC6" w:rsidRDefault="006E0AA4" w:rsidP="006E0AA4">
      <w:pPr>
        <w:spacing w:line="2" w:lineRule="exact"/>
        <w:ind w:hanging="260"/>
        <w:rPr>
          <w:rFonts w:ascii="Times New Roman" w:hAnsi="Times New Roman" w:cs="Times New Roman"/>
          <w:sz w:val="20"/>
          <w:szCs w:val="20"/>
        </w:rPr>
      </w:pPr>
    </w:p>
    <w:p w:rsidR="006E0AA4" w:rsidRPr="00B21CC6" w:rsidRDefault="006E0AA4" w:rsidP="006E0AA4">
      <w:pPr>
        <w:ind w:left="260" w:hanging="260"/>
        <w:rPr>
          <w:rFonts w:ascii="Times New Roman" w:hAnsi="Times New Roman" w:cs="Times New Roman"/>
          <w:sz w:val="20"/>
          <w:szCs w:val="20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В рамках когнитивного компонента необходимо сформировать:</w:t>
      </w:r>
    </w:p>
    <w:p w:rsidR="006E0AA4" w:rsidRPr="00B21CC6" w:rsidRDefault="006E0AA4" w:rsidP="006E0AA4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освоение национальных ценностей, традиций, культуры родного народа;</w:t>
      </w:r>
    </w:p>
    <w:p w:rsidR="006E0AA4" w:rsidRPr="00B21CC6" w:rsidRDefault="006E0AA4" w:rsidP="006E0AA4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ориентацию в системе моральных норм и ценностей;</w:t>
      </w:r>
    </w:p>
    <w:p w:rsidR="006E0AA4" w:rsidRPr="00B21CC6" w:rsidRDefault="006E0AA4" w:rsidP="006E0AA4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-основы социально-критического мышления, ориентация в особенностях социальных отношений и взаимодействий;</w:t>
      </w:r>
    </w:p>
    <w:p w:rsidR="006E0AA4" w:rsidRPr="00B21CC6" w:rsidRDefault="006E0AA4" w:rsidP="006E0AA4">
      <w:pPr>
        <w:spacing w:line="1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B21CC6" w:rsidRDefault="006E0AA4" w:rsidP="006E0AA4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>сознание, признание высокой ценности жизни во всех еѐ проявлениях;</w:t>
      </w:r>
    </w:p>
    <w:p w:rsidR="006E0AA4" w:rsidRPr="00B21CC6" w:rsidRDefault="006E0AA4" w:rsidP="006E0AA4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знание основ здорового образа жизни и </w:t>
      </w:r>
      <w:proofErr w:type="spellStart"/>
      <w:r w:rsidRPr="00B21CC6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6E0AA4" w:rsidRPr="00B21CC6" w:rsidRDefault="006E0AA4" w:rsidP="006E0AA4">
      <w:pPr>
        <w:spacing w:line="12" w:lineRule="exact"/>
        <w:ind w:hanging="260"/>
        <w:rPr>
          <w:rFonts w:ascii="Times New Roman" w:hAnsi="Times New Roman" w:cs="Times New Roman"/>
          <w:sz w:val="20"/>
          <w:szCs w:val="20"/>
        </w:rPr>
      </w:pPr>
    </w:p>
    <w:p w:rsidR="006E0AA4" w:rsidRPr="00EB1E66" w:rsidRDefault="006E0AA4" w:rsidP="006E0AA4">
      <w:pPr>
        <w:tabs>
          <w:tab w:val="left" w:pos="433"/>
        </w:tabs>
        <w:spacing w:line="236" w:lineRule="auto"/>
        <w:ind w:left="262" w:right="9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В рамках ценностного и эмоционального компонентов необходимо сформировать: </w:t>
      </w:r>
    </w:p>
    <w:p w:rsidR="006E0AA4" w:rsidRPr="00EB1E66" w:rsidRDefault="006E0AA4" w:rsidP="006E0AA4">
      <w:pPr>
        <w:tabs>
          <w:tab w:val="left" w:pos="433"/>
        </w:tabs>
        <w:spacing w:line="236" w:lineRule="auto"/>
        <w:ind w:left="262" w:right="90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гражданскую идентичность, любовь к Родине, чувство гордости за свою страну; - уважение к истории, культурным и историческим памятникам;</w:t>
      </w:r>
    </w:p>
    <w:p w:rsidR="006E0AA4" w:rsidRPr="00EB1E66" w:rsidRDefault="006E0AA4" w:rsidP="006E0AA4">
      <w:pPr>
        <w:spacing w:line="13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EB1E66" w:rsidRDefault="006E0AA4" w:rsidP="006E0AA4">
      <w:pPr>
        <w:spacing w:line="237" w:lineRule="auto"/>
        <w:ind w:left="260" w:right="2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6E0AA4" w:rsidRPr="00EB1E66" w:rsidRDefault="006E0AA4" w:rsidP="006E0AA4">
      <w:pPr>
        <w:spacing w:line="237" w:lineRule="auto"/>
        <w:ind w:left="260" w:right="2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E0AA4" w:rsidRPr="00EB1E66" w:rsidRDefault="006E0AA4" w:rsidP="006E0AA4">
      <w:pPr>
        <w:spacing w:line="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EB1E66" w:rsidRDefault="006E0AA4" w:rsidP="006E0AA4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6E0AA4" w:rsidRPr="00EB1E66" w:rsidRDefault="006E0AA4" w:rsidP="006E0AA4">
      <w:pPr>
        <w:spacing w:line="1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EB1E66" w:rsidRDefault="006E0AA4" w:rsidP="006E0AA4">
      <w:pPr>
        <w:spacing w:line="236" w:lineRule="auto"/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6E0AA4" w:rsidRPr="00EB1E66" w:rsidRDefault="006E0AA4" w:rsidP="006E0AA4">
      <w:pPr>
        <w:spacing w:line="236" w:lineRule="auto"/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E66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6E0AA4" w:rsidRPr="00EB1E66" w:rsidRDefault="006E0AA4" w:rsidP="006E0AA4">
      <w:pPr>
        <w:spacing w:line="1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EB1E66" w:rsidRDefault="006E0AA4" w:rsidP="006E0AA4">
      <w:pPr>
        <w:ind w:left="260" w:hanging="2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Коммуникативные:</w:t>
      </w:r>
    </w:p>
    <w:p w:rsidR="006E0AA4" w:rsidRPr="00EB1E66" w:rsidRDefault="006E0AA4" w:rsidP="006E0AA4">
      <w:pPr>
        <w:spacing w:line="1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EB1E66" w:rsidRDefault="006E0AA4" w:rsidP="006E0AA4">
      <w:pPr>
        <w:tabs>
          <w:tab w:val="left" w:pos="589"/>
        </w:tabs>
        <w:spacing w:line="236" w:lineRule="auto"/>
        <w:ind w:left="322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учитывать разные мнения и стремиться к координации различных позиций в сотрудничестве; </w:t>
      </w:r>
    </w:p>
    <w:p w:rsidR="006E0AA4" w:rsidRPr="00EB1E66" w:rsidRDefault="006E0AA4" w:rsidP="006E0AA4">
      <w:pPr>
        <w:tabs>
          <w:tab w:val="left" w:pos="589"/>
        </w:tabs>
        <w:spacing w:line="236" w:lineRule="auto"/>
        <w:ind w:left="322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формулировать собственное мнение и позицию, аргументировать и координировать еѐ с позициями партнеров в сотрудничестве при выработке общего решения в совместной деятельности; </w:t>
      </w:r>
    </w:p>
    <w:p w:rsidR="006E0AA4" w:rsidRPr="00EB1E66" w:rsidRDefault="006E0AA4" w:rsidP="006E0AA4">
      <w:pPr>
        <w:tabs>
          <w:tab w:val="left" w:pos="589"/>
        </w:tabs>
        <w:spacing w:line="236" w:lineRule="auto"/>
        <w:ind w:left="322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6E0AA4" w:rsidRPr="00EB1E66" w:rsidRDefault="006E0AA4" w:rsidP="006E0AA4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 аргументировать свою точку зрения, спорить и отстаивать свою позицию не враждебным для оппонентов образом; </w:t>
      </w:r>
    </w:p>
    <w:p w:rsidR="006E0AA4" w:rsidRPr="00EB1E66" w:rsidRDefault="006E0AA4" w:rsidP="006E0AA4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партнѐром;</w:t>
      </w:r>
    </w:p>
    <w:p w:rsidR="006E0AA4" w:rsidRPr="00EB1E66" w:rsidRDefault="006E0AA4" w:rsidP="006E0AA4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адекватно использовать речь для планирования и регуляции своей деятельности;</w:t>
      </w:r>
    </w:p>
    <w:p w:rsidR="006E0AA4" w:rsidRPr="00EB1E66" w:rsidRDefault="006E0AA4" w:rsidP="006E0AA4">
      <w:pPr>
        <w:spacing w:line="1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EB1E66" w:rsidRDefault="006E0AA4" w:rsidP="006E0AA4">
      <w:pPr>
        <w:spacing w:line="236" w:lineRule="auto"/>
        <w:ind w:left="260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EB1E66">
        <w:rPr>
          <w:rFonts w:ascii="Times New Roman" w:eastAsia="Times New Roman" w:hAnsi="Times New Roman" w:cs="Times New Roman"/>
          <w:sz w:val="24"/>
          <w:szCs w:val="24"/>
        </w:rPr>
        <w:t>работать в группе</w:t>
      </w:r>
      <w:r w:rsidRPr="00EB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r w:rsidRPr="00EB1E66">
        <w:rPr>
          <w:rFonts w:ascii="Times New Roman" w:eastAsia="Times New Roman" w:hAnsi="Times New Roman" w:cs="Times New Roman"/>
          <w:sz w:val="24"/>
          <w:szCs w:val="24"/>
        </w:rPr>
        <w:t>устанавливать рабочие отношения,</w:t>
      </w:r>
      <w:r w:rsidRPr="00EB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1E66">
        <w:rPr>
          <w:rFonts w:ascii="Times New Roman" w:eastAsia="Times New Roman" w:hAnsi="Times New Roman" w:cs="Times New Roman"/>
          <w:sz w:val="24"/>
          <w:szCs w:val="24"/>
        </w:rPr>
        <w:t>эффективно сотрудничать и</w:t>
      </w:r>
      <w:r w:rsidRPr="00EB1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1E66">
        <w:rPr>
          <w:rFonts w:ascii="Times New Roman" w:eastAsia="Times New Roman" w:hAnsi="Times New Roman" w:cs="Times New Roman"/>
          <w:sz w:val="24"/>
          <w:szCs w:val="24"/>
        </w:rPr>
        <w:t>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6E0AA4" w:rsidRPr="00EB1E66" w:rsidRDefault="006E0AA4" w:rsidP="006E0AA4">
      <w:pPr>
        <w:spacing w:line="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EB1E66" w:rsidRDefault="006E0AA4" w:rsidP="006E0AA4">
      <w:pPr>
        <w:ind w:left="260" w:hanging="2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</w:p>
    <w:p w:rsidR="006E0AA4" w:rsidRPr="00EB1E66" w:rsidRDefault="006E0AA4" w:rsidP="006E0AA4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реализовывать проектно-исследовательскую деятельность;</w:t>
      </w:r>
    </w:p>
    <w:p w:rsidR="006E0AA4" w:rsidRPr="00EB1E66" w:rsidRDefault="006E0AA4" w:rsidP="006E0AA4">
      <w:pPr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проводить наблюдение и практикум под руководством учителя;</w:t>
      </w:r>
    </w:p>
    <w:p w:rsidR="006E0AA4" w:rsidRPr="00EB1E66" w:rsidRDefault="006E0AA4" w:rsidP="006E0AA4">
      <w:pPr>
        <w:spacing w:line="12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6E0AA4" w:rsidRPr="00EB1E66" w:rsidRDefault="006E0AA4" w:rsidP="006E0AA4">
      <w:pPr>
        <w:spacing w:line="236" w:lineRule="auto"/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расширенный поиск информации с использованием ресурсов библиотек и Интернета; </w:t>
      </w:r>
    </w:p>
    <w:p w:rsidR="006E0AA4" w:rsidRPr="00EB1E66" w:rsidRDefault="006E0AA4" w:rsidP="006E0AA4">
      <w:pPr>
        <w:spacing w:line="236" w:lineRule="auto"/>
        <w:ind w:left="260" w:hanging="260"/>
        <w:rPr>
          <w:rFonts w:ascii="Times New Roman" w:eastAsia="Times New Roman" w:hAnsi="Times New Roman" w:cs="Times New Roman"/>
          <w:sz w:val="24"/>
          <w:szCs w:val="24"/>
        </w:rPr>
      </w:pPr>
      <w:r w:rsidRPr="00EB1E66">
        <w:rPr>
          <w:rFonts w:ascii="Times New Roman" w:eastAsia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исследования.</w:t>
      </w:r>
    </w:p>
    <w:p w:rsidR="006E0AA4" w:rsidRDefault="006E0AA4" w:rsidP="006E0AA4">
      <w:pPr>
        <w:spacing w:line="350" w:lineRule="exact"/>
        <w:rPr>
          <w:sz w:val="20"/>
          <w:szCs w:val="20"/>
        </w:rPr>
      </w:pPr>
    </w:p>
    <w:p w:rsidR="006E0AA4" w:rsidRPr="00E34008" w:rsidRDefault="006E0AA4" w:rsidP="006E0AA4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Педагогические технологии:</w:t>
      </w:r>
    </w:p>
    <w:p w:rsidR="006E0AA4" w:rsidRPr="00E34008" w:rsidRDefault="006E0AA4" w:rsidP="006E0AA4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</w:t>
      </w:r>
    </w:p>
    <w:p w:rsidR="006E0AA4" w:rsidRPr="00E34008" w:rsidRDefault="006E0AA4" w:rsidP="006E0AA4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исследовательского обучения</w:t>
      </w:r>
    </w:p>
    <w:p w:rsidR="006E0AA4" w:rsidRPr="00E34008" w:rsidRDefault="006E0AA4" w:rsidP="006E0AA4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совместного научного исследования</w:t>
      </w:r>
    </w:p>
    <w:p w:rsidR="006E0AA4" w:rsidRPr="00E34008" w:rsidRDefault="006E0AA4" w:rsidP="006E0AA4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образовательные технологии (диспут, дискуссии, дебаты и т. д.)</w:t>
      </w:r>
    </w:p>
    <w:p w:rsidR="006E0AA4" w:rsidRPr="00E34008" w:rsidRDefault="006E0AA4" w:rsidP="006E0AA4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коллективной творческой деятельности </w:t>
      </w:r>
    </w:p>
    <w:p w:rsidR="006E0AA4" w:rsidRPr="00E34008" w:rsidRDefault="006E0AA4" w:rsidP="006E0AA4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мастерских</w:t>
      </w:r>
    </w:p>
    <w:p w:rsidR="006E0AA4" w:rsidRPr="00E34008" w:rsidRDefault="006E0AA4" w:rsidP="006E0AA4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проектного обучения</w:t>
      </w:r>
    </w:p>
    <w:p w:rsidR="006E0AA4" w:rsidRDefault="006E0AA4" w:rsidP="006E0AA4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</w:p>
    <w:p w:rsidR="006E0AA4" w:rsidRDefault="006E0AA4" w:rsidP="006E0A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AA4" w:rsidRPr="00E34008" w:rsidRDefault="006E0AA4" w:rsidP="006E0A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AA4" w:rsidRPr="002506E2" w:rsidRDefault="006E0AA4" w:rsidP="006E0A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AA4" w:rsidRPr="00E953ED" w:rsidRDefault="001F4822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0AA4" w:rsidRPr="00E9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учебного предмета</w:t>
      </w:r>
    </w:p>
    <w:p w:rsidR="006E0AA4" w:rsidRPr="00E953ED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E953ED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Введение. Кино как вид искусства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 xml:space="preserve">Тема и идея фильма 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Раздел 1.</w:t>
      </w:r>
      <w:r w:rsidRPr="00E953ED">
        <w:rPr>
          <w:rFonts w:ascii="Times New Roman" w:hAnsi="Times New Roman" w:cs="Times New Roman"/>
          <w:b/>
          <w:sz w:val="24"/>
          <w:szCs w:val="24"/>
        </w:rPr>
        <w:t>Жанры кинематографии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Художественное кино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Драматические жанры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Эпические жанры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Лироэпические жанры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Жанры музыкального фильма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Выразительные средства кинематографа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Выразительные средства кинематографа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lastRenderedPageBreak/>
        <w:t>Выразительные средства кинематографа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Мультипликационное кино</w:t>
      </w:r>
    </w:p>
    <w:p w:rsidR="006E0AA4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Виды мультипликации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3ED">
        <w:rPr>
          <w:rFonts w:ascii="Times New Roman" w:hAnsi="Times New Roman" w:cs="Times New Roman"/>
          <w:b/>
          <w:sz w:val="24"/>
          <w:szCs w:val="24"/>
        </w:rPr>
        <w:t>Раздел 2. Создание фильма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Создание фильма как творческий процесс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Создание фильма как творческий процесс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Эволюция киносценария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Композиция сценария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Замысел, тема, идея сценария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Сюжет и фабула сценария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Экранизация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 xml:space="preserve">Режиссура 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Режиссерский сценарий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Выбор актера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Методы работы с актером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Мизансцена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Композиция фильма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Монтаж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Эволюция киносценария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Принципы сочетания звука и изображения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lastRenderedPageBreak/>
        <w:t>Операторское искусство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Декорации, костюм, грим</w:t>
      </w:r>
    </w:p>
    <w:p w:rsidR="006E0AA4" w:rsidRPr="00E953ED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Кино и литература</w:t>
      </w:r>
    </w:p>
    <w:p w:rsidR="006E0AA4" w:rsidRDefault="006E0AA4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3ED">
        <w:rPr>
          <w:rFonts w:ascii="Times New Roman" w:hAnsi="Times New Roman" w:cs="Times New Roman"/>
          <w:sz w:val="24"/>
          <w:szCs w:val="24"/>
        </w:rPr>
        <w:t>Кино и литература</w:t>
      </w:r>
    </w:p>
    <w:p w:rsidR="001F4822" w:rsidRDefault="001F4822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822" w:rsidRPr="00102159" w:rsidRDefault="001F4822" w:rsidP="001F4822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</w:t>
      </w:r>
      <w:r w:rsidRPr="00102159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tbl>
      <w:tblPr>
        <w:tblW w:w="9164" w:type="dxa"/>
        <w:tblLook w:val="04A0"/>
      </w:tblPr>
      <w:tblGrid>
        <w:gridCol w:w="812"/>
        <w:gridCol w:w="7050"/>
        <w:gridCol w:w="1302"/>
      </w:tblGrid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Введение. Кино как вид искусства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 xml:space="preserve">Тема и идея фильма 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Жанры кинематографии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Художественное кино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Драматические жанры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Эпические жанры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Лироэпические жанры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Жанры музыкального фильма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кинематографа</w:t>
            </w:r>
          </w:p>
        </w:tc>
        <w:tc>
          <w:tcPr>
            <w:tcW w:w="1302" w:type="dxa"/>
            <w:vMerge w:val="restart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кинематографа</w:t>
            </w:r>
          </w:p>
        </w:tc>
        <w:tc>
          <w:tcPr>
            <w:tcW w:w="1302" w:type="dxa"/>
            <w:vMerge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кинематографа</w:t>
            </w:r>
          </w:p>
        </w:tc>
        <w:tc>
          <w:tcPr>
            <w:tcW w:w="1302" w:type="dxa"/>
            <w:vMerge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22" w:rsidRPr="00102159" w:rsidTr="007C5161">
        <w:trPr>
          <w:trHeight w:val="689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Мультипликационное кино</w:t>
            </w:r>
          </w:p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Виды мультипликации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Создание фильма как творческий процесс</w:t>
            </w:r>
          </w:p>
        </w:tc>
        <w:tc>
          <w:tcPr>
            <w:tcW w:w="1302" w:type="dxa"/>
            <w:vMerge w:val="restart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Создание фильма как творческий процесс</w:t>
            </w:r>
          </w:p>
        </w:tc>
        <w:tc>
          <w:tcPr>
            <w:tcW w:w="1302" w:type="dxa"/>
            <w:vMerge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Эволюция киносценария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Композиция сценария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Замысел, тема, идея сценария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Сюжет и фабула сценария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Экранизация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 xml:space="preserve">Режиссура 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Режиссерский сценарий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Выбор актера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Методы работы с актером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Мизансцена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Композиция фильма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Эволюция киносценария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Принципы сочетания звука и изображения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Декорации, костюм, грим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28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Кино и литература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Кино и литература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81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0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22" w:rsidRPr="00102159" w:rsidTr="007C5161">
        <w:trPr>
          <w:trHeight w:val="344"/>
        </w:trPr>
        <w:tc>
          <w:tcPr>
            <w:tcW w:w="7862" w:type="dxa"/>
            <w:gridSpan w:val="2"/>
          </w:tcPr>
          <w:p w:rsidR="001F4822" w:rsidRPr="00102159" w:rsidRDefault="001F4822" w:rsidP="007C5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2" w:type="dxa"/>
          </w:tcPr>
          <w:p w:rsidR="001F4822" w:rsidRPr="00102159" w:rsidRDefault="001F4822" w:rsidP="007C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F4822" w:rsidRPr="00102159" w:rsidRDefault="001F4822" w:rsidP="001F4822">
      <w:pPr>
        <w:rPr>
          <w:rFonts w:ascii="Times New Roman" w:hAnsi="Times New Roman" w:cs="Times New Roman"/>
          <w:sz w:val="24"/>
          <w:szCs w:val="24"/>
        </w:rPr>
      </w:pPr>
    </w:p>
    <w:p w:rsidR="001F4822" w:rsidRDefault="001F4822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822" w:rsidRDefault="001F4822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822" w:rsidRDefault="001F4822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822" w:rsidRDefault="001F4822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822" w:rsidRPr="00E953ED" w:rsidRDefault="001F4822" w:rsidP="006E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822" w:rsidRDefault="001F4822" w:rsidP="006E0AA4">
      <w:pPr>
        <w:ind w:right="-1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822" w:rsidRDefault="001F4822" w:rsidP="006E0AA4">
      <w:pPr>
        <w:ind w:right="-1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822" w:rsidRDefault="001F4822" w:rsidP="006E0AA4">
      <w:pPr>
        <w:ind w:right="-1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822" w:rsidRDefault="001F4822" w:rsidP="006E0AA4">
      <w:pPr>
        <w:ind w:right="-1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0AA4" w:rsidRPr="006E0AA4" w:rsidRDefault="001F4822" w:rsidP="006E0AA4">
      <w:pPr>
        <w:ind w:right="-1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</w:t>
      </w:r>
      <w:r w:rsidR="006E0AA4" w:rsidRPr="006E0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АЛЕНДАРНО-ТЕМАТИЧЕСКОЕ ПЛАНИРОВАНИЕ </w:t>
      </w:r>
    </w:p>
    <w:p w:rsidR="006E0AA4" w:rsidRPr="006E0AA4" w:rsidRDefault="006E0AA4" w:rsidP="006E0AA4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6E0AA4" w:rsidRPr="006E0AA4" w:rsidRDefault="006E0AA4" w:rsidP="006E0AA4">
      <w:pPr>
        <w:ind w:right="-179"/>
        <w:jc w:val="center"/>
        <w:rPr>
          <w:rFonts w:ascii="Times New Roman" w:hAnsi="Times New Roman" w:cs="Times New Roman"/>
          <w:sz w:val="24"/>
          <w:szCs w:val="24"/>
        </w:rPr>
      </w:pPr>
    </w:p>
    <w:p w:rsidR="006E0AA4" w:rsidRPr="006E0AA4" w:rsidRDefault="006E0AA4" w:rsidP="006E0AA4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609"/>
        <w:gridCol w:w="229"/>
        <w:gridCol w:w="480"/>
        <w:gridCol w:w="364"/>
        <w:gridCol w:w="2094"/>
        <w:gridCol w:w="750"/>
        <w:gridCol w:w="45"/>
        <w:gridCol w:w="2406"/>
        <w:gridCol w:w="2141"/>
        <w:gridCol w:w="2155"/>
        <w:gridCol w:w="2164"/>
        <w:gridCol w:w="1421"/>
      </w:tblGrid>
      <w:tr w:rsidR="006E0AA4" w:rsidRPr="006E0AA4" w:rsidTr="00D218BF">
        <w:trPr>
          <w:trHeight w:val="187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</w:tr>
      <w:tr w:rsidR="006E0AA4" w:rsidRPr="006E0AA4" w:rsidTr="00D218BF">
        <w:trPr>
          <w:trHeight w:val="276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AA4" w:rsidRPr="006E0AA4" w:rsidTr="00D218BF">
        <w:trPr>
          <w:cantSplit/>
          <w:trHeight w:val="259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AA4" w:rsidRPr="006E0AA4" w:rsidTr="00D218BF">
        <w:trPr>
          <w:trHeight w:val="749"/>
        </w:trPr>
        <w:tc>
          <w:tcPr>
            <w:tcW w:w="155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Количество трансформированных уроков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():</w:t>
            </w:r>
            <w:proofErr w:type="gramEnd"/>
          </w:p>
          <w:p w:rsidR="006E0AA4" w:rsidRPr="006E0AA4" w:rsidRDefault="006E0AA4" w:rsidP="00D2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-интегрированных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  <w:p w:rsidR="006E0AA4" w:rsidRPr="006E0AA4" w:rsidRDefault="006E0AA4" w:rsidP="00D2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-вне школьных стен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  <w:p w:rsidR="006E0AA4" w:rsidRPr="006E0AA4" w:rsidRDefault="006E0AA4" w:rsidP="00D2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-в цифровой среде().</w:t>
            </w:r>
          </w:p>
        </w:tc>
      </w:tr>
      <w:tr w:rsidR="006E0AA4" w:rsidRPr="006E0AA4" w:rsidTr="00D218BF">
        <w:trPr>
          <w:trHeight w:val="7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Кино как вид искусства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 как вид искусства</w:t>
            </w:r>
          </w:p>
          <w:p w:rsidR="006E0AA4" w:rsidRPr="006E0AA4" w:rsidRDefault="006E0AA4" w:rsidP="00D218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Вербальный и аудиовизуальный языки. Их основные отличия. ХХ век – как век экранных искусств (кино, TV, 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</w:t>
            </w:r>
            <w:proofErr w:type="spellEnd"/>
            <w:r w:rsidRPr="006E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Взаимодействие искусства и техники в экранных искусствах.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адр, монтаж, синтез искусств</w:t>
            </w:r>
          </w:p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основным содержанием курса 5 класса. 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Наметят перспективу совершенствования умений и навыков в процессе учебной деятельности.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первом этапе рождения киноискусства, его особенностях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: участвуют в коллективном обсуждении проблем, обмениваются мнениями, понимают позицию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lib.ru</w:t>
            </w:r>
            <w:proofErr w:type="spellEnd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/CINEMA/</w:t>
            </w:r>
            <w:proofErr w:type="spellStart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kinolit</w:t>
            </w:r>
            <w:proofErr w:type="spellEnd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/LOTMAN/kinoestetika.txt.</w:t>
            </w:r>
          </w:p>
        </w:tc>
      </w:tr>
      <w:tr w:rsidR="006E0AA4" w:rsidRPr="006E0AA4" w:rsidTr="00D218BF">
        <w:trPr>
          <w:trHeight w:val="749"/>
        </w:trPr>
        <w:tc>
          <w:tcPr>
            <w:tcW w:w="155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AA4" w:rsidRPr="006E0AA4" w:rsidRDefault="006E0AA4" w:rsidP="00D2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Жанры кинематографии</w:t>
            </w:r>
          </w:p>
        </w:tc>
      </w:tr>
      <w:tr w:rsidR="006E0AA4" w:rsidRPr="006E0AA4" w:rsidTr="00D218BF">
        <w:trPr>
          <w:trHeight w:val="381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 и идея фильма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160" w:line="254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идея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Узнают различные идеи фильмов. Индивидуально и в группах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дискуссии, принимают другое мнение и позицию, допускают существование различных точек зрения.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неуспе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шности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Жанры кинематографии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 жанры кино. Структурное деление кинематографа.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Научатся различать жанры кинематографа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и учебный опыт уметь слушать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: планируют цели и способы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обмениваются мнениями, слушают друг друга, понимают позицию партнера, в т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и отличную от своей, согласовывают действия с партнером.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группой, выражают положительное отношение к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 познания.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http://www.kinoexpert.ru/stat_russia.asp.</w:t>
            </w: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Художественное кино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кино, комедии, мелодрамы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Познакомятся с жанрами художественного кино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и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вопросы, формулируют ответы.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проблем, обмениваются мнениями, понимают позицию партнера.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собственную учебную деятельность, свои достижения, анализируют и характеризуют эмоциональное состояние и чувства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окружающих, строят свои взаимоотношения с их учетом.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Драматические жанры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Трагедия, комедия, драма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Познакомятся с драматическими жанрами (трагедия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комедия, драма)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целостный социально ориентированный взгляд на мир в единстве.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Эпические жанры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Кинороман, киноповесть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Познакомятся с эпическими жанрами (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кинороман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иноповесть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собственную учебную деятельность, свои достижения, анализируют и характеризуют эмоциональное состояние и чувства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окружающих, строят свои взаимоотношения с их учетом.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Лироэпические жанры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Фильм-эпопея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Познакомятся с лироэпическими жанрами (Фильм - эпопея)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ориентиры действия в новом учебном  материале в сотрудничестве с учителем.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Сохраняют мотивацию к учебной деятельности, проявляют интерес к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учебному материалу, выражают положительное отношение к процессу познания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Жанры музыкального фильма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фильм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Познакомятся с особенностями музыкального фильма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Коммуникативные: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кинематографа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сценария, мастерство режиссера, грим, свет, костюмы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фильма: ритм, метафоричность, композиция кадра, движение камеры, использование виража.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Однокадровые ролики (однокадровый монтаж). </w:t>
            </w:r>
          </w:p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 первом этапе рождения киноискусства, его особенностях, выразительных средствах, 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заданной темы, применяя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комплектовании фондов, привлекают информацию,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ранее, для решения проблемной задачи.</w:t>
            </w:r>
            <w:proofErr w:type="gramEnd"/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в решении проблемных заданий всей группой, выражают положительное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процессу познания, адекватно понимают причины успешности/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http://philologos.narod.m/tvnvanov/pilk/tvnyanov-pilk.htm.</w:t>
            </w: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Мультипликационн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кино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Рисованный</w:t>
            </w:r>
            <w:proofErr w:type="spellEnd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персонаж</w:t>
            </w:r>
            <w:proofErr w:type="spellEnd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фокус</w:t>
            </w:r>
            <w:proofErr w:type="spellEnd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мультик</w:t>
            </w:r>
            <w:proofErr w:type="spellEnd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Знания о развитии мультипликационно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кино, его особенностях, выразительных средствах, 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применяя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и зависимости между объектами.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слушают друг друга, понимают позицию партнера.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Виды мультипликации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мультипликации</w:t>
            </w:r>
            <w:proofErr w:type="gram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исованная,кукольная</w:t>
            </w:r>
            <w:proofErr w:type="spellEnd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пластилиновая,компьютерная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видах мультипликационного кино, его особенностях, выразительных средствах, 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темы, применяя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обмениваются мнениями, слушают друг друга, понимают позицию партнера.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в решении проблемных заданий всей группой, выражают положительное отношение к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 познания, адекватно понимают причины успешности/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  <w:bookmarkStart w:id="0" w:name="_GoBack"/>
            <w:bookmarkEnd w:id="0"/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155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Создание фильма</w:t>
            </w: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Создание фильма как творческий процесс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создания фильма, киностудия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Знания о технике и технологии создания фильма, знакомство с определение киностудия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решении проблем;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обмениваются мнениями, понимают позицию партнёра.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philologos.narod.m</w:t>
            </w:r>
            <w:proofErr w:type="spellEnd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tvnvanov</w:t>
            </w:r>
            <w:proofErr w:type="spellEnd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pilk</w:t>
            </w:r>
            <w:proofErr w:type="spellEnd"/>
            <w:r w:rsidRPr="006E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/tvnyanov-pilk.htm.</w:t>
            </w: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Эволюция киносценария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Эволюция</w:t>
            </w:r>
            <w:proofErr w:type="spellEnd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киносценария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прменяя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привлекают информацию, полученную ранее, для решения учебных задач.</w:t>
            </w:r>
            <w:proofErr w:type="gramEnd"/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мнениями, участвуют в коллективном обсуждении проблем, распределяют обязанности в группе, проявляют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взаимодействию.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разные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Композиция сценария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Сюжетный, монтажный принципы построения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композиции сценария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применяя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решении проблем; обмениваются мнениями, понимают позицию партнёра.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ещё не известно.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разные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Замысел, тема, идея сценария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замысел, сценарий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авторский замысел, сценарий</w:t>
            </w:r>
          </w:p>
          <w:p w:rsidR="006E0AA4" w:rsidRPr="006E0AA4" w:rsidRDefault="006E0AA4" w:rsidP="00D2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Умения-высказываться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заданной темы, применяя свой жизненный и учебный опыт уметь слушать собеседника, оппонировать ему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Навыки-восприятие</w:t>
            </w:r>
            <w:proofErr w:type="spellEnd"/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информации, умение вести дискуссию, навыки поисковой работы в Интернет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промежуточных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с учетом конечного результата, составляют план и последовательность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Сюжет и фабула сценария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Сюжет, фабула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сюжетом и фабулой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принимают и сохраняют учебную задачу.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разные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Экранизация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Экранизация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экранизация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воспринимают предложения и оценку учителей, родителей, товарищей.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деятельности.</w:t>
            </w:r>
            <w:proofErr w:type="gramEnd"/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Режиссура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кино, режиссерский замысел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понимание кино, режиссерский замысел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информацию в различных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свою личностную позицию, адекватную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дифференцированную оценку своей успешности.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Режиссерский сценарий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панорама, освещение, звуковой фон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планом, панорамой, освещением,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звуковым фоном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создают алгоритмы  деятельности при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проблем различного характера.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: формулируют собственное мнение и позицию, адекватно используют речевые средства.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пошаговый и итоговый контроль.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внимание и интерес к учебному процессу, оценивать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ситуацию, проявлять самостоятельность, сравнивать разные точки зрения, умение ясно и точно излагать свои мысли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Выбор актера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актера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качествами 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E0AA4" w:rsidRPr="006E0AA4" w:rsidRDefault="006E0AA4" w:rsidP="00D21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коллективом обсуждении проблем; проявляют активность во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для решения коммуникативных и познавательных задач.</w:t>
            </w:r>
            <w:proofErr w:type="gramEnd"/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сопереживают им.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Методы работы с актером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задачи, создание мизансцены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постановкой задачи, созданием мизансцены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выделяют и формулируют познавательную цель; используют общие приёмы решения поставленных задач.</w:t>
            </w:r>
          </w:p>
          <w:p w:rsidR="006E0AA4" w:rsidRPr="006E0AA4" w:rsidRDefault="006E0AA4" w:rsidP="00D21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адекватно используют речевые средства для эффективного решения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6E0AA4" w:rsidRPr="006E0AA4" w:rsidRDefault="006E0AA4" w:rsidP="00D21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реализации.</w:t>
            </w:r>
          </w:p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адекватное понимание причин успешности/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учения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Мизансцена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задачи, создание мизансцены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постановкой задачи, созданием мизансцены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термины и понятия; преобразовывают в соответствии с решаемой задачей.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коммуникативных задач.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реализации, в т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Композиция фильма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композиции, виды композиции, кадр, сцена, эпизод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композиции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социальную информацию в различных источниках; адекватно ее воспринимают,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основные обществоведческие термины и понятия; преобразовывают в соответствии с решаемой задачей.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коммуникативных задач.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сборка, монтирование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монтажем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, сборкой и монтированием фильма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создают алгоритмы  деятельности при решении проблем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характера.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собственное мнение и позицию, адекватно используют речевые средства.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пошаговый и итоговый контроль.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личностную позицию, адекватную дифференцированну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оценку своей успешности.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Эволюция киносценария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Завязка, развитие, развязка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эволюцией киносценария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используют речевые средства для эффективного решения разнообразных коммуникативных задач.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еѐ реализации, в том числе во внутреннем плане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успешности/</w:t>
            </w:r>
            <w:proofErr w:type="spellStart"/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деятельности, устойчивую учебно-познавательную мотивацию учения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Принципы сочетания звука и изображения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Звук, диалог, музыка в кино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звук, диалог, музыка в 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разнообразных коммуникативных задач. </w:t>
            </w:r>
          </w:p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еѐ реализации, в том числе во внутреннем плане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успешности/</w:t>
            </w:r>
            <w:proofErr w:type="spellStart"/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деятельности, устойчивую учебно-познавательную мотивацию учения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киноизображение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Знакомство с операторским искусством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выбирают наиболее эффективные способы решения задач; контролируют и оценивают процесс и результат деятельности.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договариваются о 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распределении функций и </w:t>
            </w:r>
          </w:p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ролей в совместной деятельности.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успешности/</w:t>
            </w:r>
            <w:proofErr w:type="spellStart"/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деятельности, устойчивую учебно-познавательную мотивацию учения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Декорации, костюм, грим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Изобразительные средства  актерского 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перевопощения</w:t>
            </w:r>
            <w:proofErr w:type="spellEnd"/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Знакомства с изобразительными средствами  актерского перевоплощения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используют речевые средства для 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эффективного решения разнообразных коммуникативных задач.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еѐ реализации, в том числе во внутреннем плане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сопереживают им.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Кино и литература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кино и литературы.</w:t>
            </w:r>
          </w:p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Экранизация повести И.С. «</w:t>
            </w:r>
            <w:proofErr w:type="spellStart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кино и литературы.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используют речевые средства для эффективного решения разнообразных коммуникативных задач.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еѐ реализации, в том числе во внутреннем плане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сопереживают им.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4" w:rsidRPr="006E0AA4" w:rsidTr="00D218BF">
        <w:trPr>
          <w:trHeight w:val="3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разнообразных коммуникативных задач.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A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0A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еѐ реализации, в том числе во внутреннем плане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успешности/</w:t>
            </w:r>
            <w:proofErr w:type="spellStart"/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6E0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деятельности, устойчивую учебно-познавательную мотивацию учения </w:t>
            </w:r>
          </w:p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A4" w:rsidRPr="006E0AA4" w:rsidRDefault="006E0AA4" w:rsidP="00D2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A4" w:rsidRPr="006E0AA4" w:rsidRDefault="006E0AA4" w:rsidP="006E0AA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9E6" w:rsidRPr="006E0AA4" w:rsidRDefault="00AB09E6">
      <w:pPr>
        <w:rPr>
          <w:rFonts w:ascii="Times New Roman" w:hAnsi="Times New Roman" w:cs="Times New Roman"/>
          <w:sz w:val="24"/>
          <w:szCs w:val="24"/>
        </w:rPr>
      </w:pPr>
    </w:p>
    <w:sectPr w:rsidR="00AB09E6" w:rsidRPr="006E0AA4" w:rsidSect="006E0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4676A6FA"/>
    <w:lvl w:ilvl="0" w:tplc="4B1248CC">
      <w:start w:val="1"/>
      <w:numFmt w:val="bullet"/>
      <w:lvlText w:val="-"/>
      <w:lvlJc w:val="left"/>
    </w:lvl>
    <w:lvl w:ilvl="1" w:tplc="2A369DD4">
      <w:numFmt w:val="decimal"/>
      <w:lvlText w:val=""/>
      <w:lvlJc w:val="left"/>
    </w:lvl>
    <w:lvl w:ilvl="2" w:tplc="5AE473D6">
      <w:numFmt w:val="decimal"/>
      <w:lvlText w:val=""/>
      <w:lvlJc w:val="left"/>
    </w:lvl>
    <w:lvl w:ilvl="3" w:tplc="693465FE">
      <w:numFmt w:val="decimal"/>
      <w:lvlText w:val=""/>
      <w:lvlJc w:val="left"/>
    </w:lvl>
    <w:lvl w:ilvl="4" w:tplc="18D88696">
      <w:numFmt w:val="decimal"/>
      <w:lvlText w:val=""/>
      <w:lvlJc w:val="left"/>
    </w:lvl>
    <w:lvl w:ilvl="5" w:tplc="ACBEA6E8">
      <w:numFmt w:val="decimal"/>
      <w:lvlText w:val=""/>
      <w:lvlJc w:val="left"/>
    </w:lvl>
    <w:lvl w:ilvl="6" w:tplc="ADCE5A38">
      <w:numFmt w:val="decimal"/>
      <w:lvlText w:val=""/>
      <w:lvlJc w:val="left"/>
    </w:lvl>
    <w:lvl w:ilvl="7" w:tplc="80ACADE6">
      <w:numFmt w:val="decimal"/>
      <w:lvlText w:val=""/>
      <w:lvlJc w:val="left"/>
    </w:lvl>
    <w:lvl w:ilvl="8" w:tplc="EE34C79E">
      <w:numFmt w:val="decimal"/>
      <w:lvlText w:val=""/>
      <w:lvlJc w:val="left"/>
    </w:lvl>
  </w:abstractNum>
  <w:abstractNum w:abstractNumId="1">
    <w:nsid w:val="5B9E045F"/>
    <w:multiLevelType w:val="multilevel"/>
    <w:tmpl w:val="DA74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AA4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4822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0AA4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4EDB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5437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4165</Words>
  <Characters>23741</Characters>
  <Application>Microsoft Office Word</Application>
  <DocSecurity>0</DocSecurity>
  <Lines>197</Lines>
  <Paragraphs>55</Paragraphs>
  <ScaleCrop>false</ScaleCrop>
  <Company/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2019-02-22T07:32:00Z</dcterms:created>
  <dcterms:modified xsi:type="dcterms:W3CDTF">2019-03-25T10:14:00Z</dcterms:modified>
</cp:coreProperties>
</file>